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C47E" w14:textId="11C2428D" w:rsidR="0071279A" w:rsidRDefault="0071279A" w:rsidP="007D1CDD">
      <w:pPr>
        <w:pStyle w:val="prastasiniatinklio1"/>
        <w:spacing w:before="0" w:after="0"/>
        <w:jc w:val="center"/>
        <w:rPr>
          <w:b/>
          <w:bCs/>
          <w:sz w:val="28"/>
          <w:szCs w:val="28"/>
        </w:rPr>
      </w:pPr>
      <w:r>
        <w:t> </w:t>
      </w:r>
      <w:r>
        <w:rPr>
          <w:b/>
          <w:bCs/>
          <w:color w:val="99CC00"/>
          <w:sz w:val="36"/>
          <w:szCs w:val="36"/>
        </w:rPr>
        <w:t xml:space="preserve"> </w:t>
      </w:r>
      <w:r>
        <w:rPr>
          <w:color w:val="800000"/>
        </w:rPr>
        <w:br/>
      </w:r>
      <w:r w:rsidRPr="00B562C5">
        <w:rPr>
          <w:b/>
          <w:bCs/>
          <w:sz w:val="28"/>
          <w:szCs w:val="28"/>
        </w:rPr>
        <w:t>SPININGAVIMO VARŽYB</w:t>
      </w:r>
      <w:r w:rsidR="00C312CD" w:rsidRPr="00B562C5">
        <w:rPr>
          <w:b/>
          <w:bCs/>
          <w:sz w:val="28"/>
          <w:szCs w:val="28"/>
        </w:rPr>
        <w:t>Ų</w:t>
      </w:r>
      <w:r w:rsidR="007D1CDD" w:rsidRPr="00B562C5">
        <w:rPr>
          <w:sz w:val="28"/>
          <w:szCs w:val="28"/>
        </w:rPr>
        <w:br/>
      </w:r>
      <w:r w:rsidR="00F0430B" w:rsidRPr="00B562C5">
        <w:rPr>
          <w:b/>
          <w:bCs/>
          <w:sz w:val="28"/>
          <w:szCs w:val="28"/>
        </w:rPr>
        <w:t>LAZDIJ</w:t>
      </w:r>
      <w:r w:rsidR="004C78B9" w:rsidRPr="00B562C5">
        <w:rPr>
          <w:b/>
          <w:bCs/>
          <w:sz w:val="28"/>
          <w:szCs w:val="28"/>
        </w:rPr>
        <w:t>AI 202</w:t>
      </w:r>
      <w:r w:rsidR="00576F84">
        <w:rPr>
          <w:b/>
          <w:bCs/>
          <w:sz w:val="28"/>
          <w:szCs w:val="28"/>
        </w:rPr>
        <w:t>5</w:t>
      </w:r>
      <w:r w:rsidR="00C312CD" w:rsidRPr="00B562C5">
        <w:rPr>
          <w:b/>
          <w:bCs/>
          <w:sz w:val="28"/>
          <w:szCs w:val="28"/>
        </w:rPr>
        <w:t xml:space="preserve"> NUOSTATAI</w:t>
      </w:r>
    </w:p>
    <w:p w14:paraId="30412A61" w14:textId="77777777" w:rsidR="00B80166" w:rsidRPr="00B562C5" w:rsidRDefault="00B80166" w:rsidP="007D1CDD">
      <w:pPr>
        <w:pStyle w:val="prastasiniatinklio1"/>
        <w:spacing w:before="0" w:after="0"/>
        <w:jc w:val="center"/>
        <w:rPr>
          <w:sz w:val="28"/>
          <w:szCs w:val="28"/>
        </w:rPr>
      </w:pPr>
    </w:p>
    <w:p w14:paraId="2CD0A004" w14:textId="77777777" w:rsidR="00445C38" w:rsidRDefault="00BA6D70" w:rsidP="00B80166">
      <w:pPr>
        <w:pStyle w:val="prastasiniatinklio1"/>
        <w:spacing w:before="0" w:after="0" w:line="360" w:lineRule="auto"/>
        <w:ind w:firstLine="720"/>
        <w:jc w:val="both"/>
      </w:pPr>
      <w:r w:rsidRPr="00BA6D70">
        <w:t xml:space="preserve">Tradicinės </w:t>
      </w:r>
      <w:proofErr w:type="spellStart"/>
      <w:r w:rsidRPr="00BA6D70">
        <w:t>spiningavimo</w:t>
      </w:r>
      <w:proofErr w:type="spellEnd"/>
      <w:r w:rsidRPr="00BA6D70">
        <w:t xml:space="preserve"> varžybos vyks 2025 m. birželio 7 d. </w:t>
      </w:r>
      <w:proofErr w:type="spellStart"/>
      <w:r w:rsidRPr="00BA6D70">
        <w:t>Galsto</w:t>
      </w:r>
      <w:proofErr w:type="spellEnd"/>
      <w:r w:rsidRPr="00BA6D70">
        <w:t xml:space="preserve"> ežere.</w:t>
      </w:r>
      <w:r w:rsidR="00445C38">
        <w:t xml:space="preserve"> </w:t>
      </w:r>
    </w:p>
    <w:p w14:paraId="00629F4E" w14:textId="1FF8BC0C" w:rsidR="00445C38" w:rsidRDefault="00445C38" w:rsidP="00B80166">
      <w:pPr>
        <w:pStyle w:val="prastasiniatinklio1"/>
        <w:spacing w:before="0" w:after="0" w:line="360" w:lineRule="auto"/>
        <w:ind w:firstLine="720"/>
        <w:jc w:val="both"/>
      </w:pPr>
      <w:r>
        <w:t xml:space="preserve">Registracija </w:t>
      </w:r>
      <w:r w:rsidR="00276EB0">
        <w:t>–</w:t>
      </w:r>
      <w:r>
        <w:t xml:space="preserve"> </w:t>
      </w:r>
      <w:r w:rsidR="00276EB0">
        <w:t xml:space="preserve">nuo 6:00 iki 6:45 val. varžybos – nuo 7:00 iki 11:00 val., žuvų svėrimas – nuo </w:t>
      </w:r>
      <w:r w:rsidR="00892D98">
        <w:t xml:space="preserve">11:00 iki 12:00 val., nugalėtojų apdovanojimai – 12:00 val. prie </w:t>
      </w:r>
      <w:proofErr w:type="spellStart"/>
      <w:r w:rsidR="00892D98">
        <w:t>Gasto</w:t>
      </w:r>
      <w:proofErr w:type="spellEnd"/>
      <w:r w:rsidR="00892D98">
        <w:t xml:space="preserve"> ežero.</w:t>
      </w:r>
    </w:p>
    <w:p w14:paraId="25BF833C" w14:textId="57040D42" w:rsidR="007577E8" w:rsidRPr="009E22AD" w:rsidRDefault="005F20DD" w:rsidP="009D4BEA">
      <w:pPr>
        <w:pStyle w:val="prastasiniatinklio1"/>
        <w:spacing w:before="0" w:after="0" w:line="360" w:lineRule="auto"/>
        <w:jc w:val="both"/>
        <w:rPr>
          <w:lang w:eastAsia="en-US"/>
        </w:rPr>
      </w:pPr>
      <w:r>
        <w:t xml:space="preserve">          </w:t>
      </w:r>
    </w:p>
    <w:tbl>
      <w:tblPr>
        <w:tblW w:w="9631" w:type="dxa"/>
        <w:tblBorders>
          <w:top w:val="single" w:sz="6" w:space="0" w:color="BAC694"/>
          <w:left w:val="single" w:sz="6" w:space="0" w:color="BAC694"/>
          <w:bottom w:val="single" w:sz="6" w:space="0" w:color="BAC694"/>
          <w:right w:val="single" w:sz="6" w:space="0" w:color="BAC69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1"/>
        <w:gridCol w:w="7170"/>
      </w:tblGrid>
      <w:tr w:rsidR="001A647E" w:rsidRPr="001A647E" w14:paraId="2E490444" w14:textId="77777777" w:rsidTr="00B562C5"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1A55AF" w14:textId="77777777" w:rsidR="001A647E" w:rsidRPr="001A647E" w:rsidRDefault="001A647E" w:rsidP="001A647E">
            <w:pPr>
              <w:pStyle w:val="prastasistinklapis1"/>
              <w:spacing w:before="0" w:after="0"/>
              <w:rPr>
                <w:bCs/>
                <w:color w:val="000000"/>
              </w:rPr>
            </w:pPr>
            <w:r w:rsidRPr="001A647E">
              <w:rPr>
                <w:bCs/>
                <w:color w:val="000000"/>
              </w:rPr>
              <w:t>Ežero pavadinimas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55FFF3" w14:textId="71386E2D" w:rsidR="001A647E" w:rsidRPr="001A647E" w:rsidRDefault="00A20830" w:rsidP="001A647E">
            <w:pPr>
              <w:pStyle w:val="prastasistinklapis1"/>
              <w:spacing w:before="0" w:after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Galstas</w:t>
            </w:r>
            <w:proofErr w:type="spellEnd"/>
          </w:p>
        </w:tc>
      </w:tr>
      <w:tr w:rsidR="001A647E" w:rsidRPr="001A647E" w14:paraId="1AD90E11" w14:textId="77777777" w:rsidTr="00B562C5"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356943" w14:textId="77777777" w:rsidR="001A647E" w:rsidRPr="001A647E" w:rsidRDefault="001A647E" w:rsidP="001A647E">
            <w:pPr>
              <w:pStyle w:val="prastasistinklapis1"/>
              <w:spacing w:before="0" w:after="0"/>
              <w:rPr>
                <w:bCs/>
                <w:color w:val="000000"/>
              </w:rPr>
            </w:pPr>
            <w:r w:rsidRPr="001A647E">
              <w:rPr>
                <w:bCs/>
                <w:color w:val="000000"/>
              </w:rPr>
              <w:t>Ežero vieta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0279B5" w14:textId="77777777" w:rsidR="00341E9F" w:rsidRDefault="00A20830" w:rsidP="004D2332">
            <w:pPr>
              <w:pStyle w:val="prastasistinklapis1"/>
              <w:spacing w:before="0" w:after="0"/>
              <w:jc w:val="both"/>
            </w:pPr>
            <w:proofErr w:type="spellStart"/>
            <w:r w:rsidRPr="00A20830">
              <w:t>Galstas</w:t>
            </w:r>
            <w:proofErr w:type="spellEnd"/>
            <w:r w:rsidRPr="00A20830">
              <w:t xml:space="preserve"> – ežeras pietvakarių Lietuvoje, Lazdijų rajone, apie 7 km į pietryčius nuo Lazdijų. </w:t>
            </w:r>
          </w:p>
          <w:p w14:paraId="161410E6" w14:textId="0DF16D80" w:rsidR="001A647E" w:rsidRPr="00D87368" w:rsidRDefault="00050B2F" w:rsidP="004D2332">
            <w:pPr>
              <w:pStyle w:val="prastasistinklapis1"/>
              <w:spacing w:before="0" w:after="0"/>
              <w:jc w:val="both"/>
              <w:rPr>
                <w:bCs/>
                <w:color w:val="000000"/>
              </w:rPr>
            </w:pPr>
            <w:r w:rsidRPr="00D87368">
              <w:rPr>
                <w:bCs/>
                <w:color w:val="000000"/>
              </w:rPr>
              <w:t xml:space="preserve">GPS </w:t>
            </w:r>
            <w:r w:rsidR="00A20830" w:rsidRPr="00A20830">
              <w:rPr>
                <w:rStyle w:val="details-small-text"/>
              </w:rPr>
              <w:t>54.150670, 23.576394</w:t>
            </w:r>
          </w:p>
        </w:tc>
      </w:tr>
      <w:tr w:rsidR="001A647E" w:rsidRPr="001A647E" w14:paraId="6DD7F642" w14:textId="77777777" w:rsidTr="00B562C5"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FD52BB" w14:textId="4F08A474" w:rsidR="001A647E" w:rsidRPr="001A647E" w:rsidRDefault="001A647E" w:rsidP="001A647E">
            <w:pPr>
              <w:pStyle w:val="prastasistinklapis1"/>
              <w:spacing w:before="0" w:after="0"/>
              <w:rPr>
                <w:bCs/>
                <w:color w:val="000000"/>
              </w:rPr>
            </w:pPr>
            <w:r w:rsidRPr="001A647E">
              <w:rPr>
                <w:bCs/>
                <w:color w:val="000000"/>
              </w:rPr>
              <w:t>Plotas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5B9E61" w14:textId="3B43943C" w:rsidR="001A647E" w:rsidRPr="001A647E" w:rsidRDefault="00A20830" w:rsidP="004D2332">
            <w:pPr>
              <w:pStyle w:val="prastasistinklapis1"/>
              <w:spacing w:before="0" w:after="0"/>
              <w:jc w:val="both"/>
              <w:rPr>
                <w:bCs/>
                <w:color w:val="000000"/>
              </w:rPr>
            </w:pPr>
            <w:r>
              <w:rPr>
                <w:rStyle w:val="lrzxr"/>
              </w:rPr>
              <w:t>3 856 km²</w:t>
            </w:r>
          </w:p>
        </w:tc>
      </w:tr>
      <w:tr w:rsidR="001A647E" w:rsidRPr="001A647E" w14:paraId="493F7EA2" w14:textId="77777777" w:rsidTr="00B562C5"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2CEBE5" w14:textId="77777777" w:rsidR="001A647E" w:rsidRPr="001A647E" w:rsidRDefault="001A647E" w:rsidP="001A647E">
            <w:pPr>
              <w:pStyle w:val="prastasistinklapis1"/>
              <w:spacing w:before="0" w:after="0"/>
              <w:rPr>
                <w:bCs/>
                <w:color w:val="000000"/>
              </w:rPr>
            </w:pPr>
            <w:r w:rsidRPr="001A647E">
              <w:rPr>
                <w:bCs/>
                <w:color w:val="000000"/>
              </w:rPr>
              <w:t>Kranto linijos ilgis, km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627C18" w14:textId="6D351F05" w:rsidR="001A647E" w:rsidRPr="001A647E" w:rsidRDefault="00341E9F" w:rsidP="004D2332">
            <w:pPr>
              <w:pStyle w:val="prastasistinklapis1"/>
              <w:spacing w:before="0" w:after="0"/>
              <w:jc w:val="both"/>
              <w:rPr>
                <w:bCs/>
                <w:color w:val="000000"/>
              </w:rPr>
            </w:pPr>
            <w:r w:rsidRPr="00341E9F">
              <w:rPr>
                <w:rStyle w:val="details-small-text"/>
              </w:rPr>
              <w:t>18,99 km</w:t>
            </w:r>
          </w:p>
        </w:tc>
      </w:tr>
      <w:tr w:rsidR="001A647E" w:rsidRPr="001A647E" w14:paraId="6673BC98" w14:textId="77777777" w:rsidTr="00B562C5"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E9E57E" w14:textId="77777777" w:rsidR="001A647E" w:rsidRPr="001A647E" w:rsidRDefault="001A647E" w:rsidP="001A647E">
            <w:pPr>
              <w:pStyle w:val="prastasistinklapis1"/>
              <w:spacing w:before="0" w:after="0"/>
              <w:rPr>
                <w:bCs/>
                <w:color w:val="000000"/>
              </w:rPr>
            </w:pPr>
            <w:r w:rsidRPr="001A647E">
              <w:rPr>
                <w:bCs/>
                <w:color w:val="000000"/>
              </w:rPr>
              <w:t>Trumpas ežero aprašymas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15E80A" w14:textId="6CE10CF0" w:rsidR="001A647E" w:rsidRPr="001A647E" w:rsidRDefault="00341E9F" w:rsidP="004D2332">
            <w:pPr>
              <w:pStyle w:val="prastasistinklapis1"/>
              <w:spacing w:before="0" w:after="0"/>
              <w:jc w:val="both"/>
              <w:rPr>
                <w:bCs/>
                <w:color w:val="000000"/>
              </w:rPr>
            </w:pPr>
            <w:r>
              <w:t>Ištįsęs šiaurės-pietų kryptimi 6,44 km, o plotis siekia iki 1,8 km. Altitudė 118,9 m. Šiaurinė ežero dalis siaura, o pietinė platesnė, su įlankomis. Giliausia ežero vieta yra šiaurėje ir siekia 50 m gylį.</w:t>
            </w:r>
          </w:p>
        </w:tc>
      </w:tr>
      <w:tr w:rsidR="001A647E" w:rsidRPr="001A647E" w14:paraId="193A545E" w14:textId="77777777" w:rsidTr="00B562C5"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1701D1" w14:textId="77777777" w:rsidR="001A647E" w:rsidRPr="001A647E" w:rsidRDefault="001A647E" w:rsidP="001A647E">
            <w:pPr>
              <w:pStyle w:val="prastasistinklapis1"/>
              <w:spacing w:before="0" w:after="0"/>
              <w:rPr>
                <w:bCs/>
                <w:color w:val="000000"/>
              </w:rPr>
            </w:pPr>
            <w:r w:rsidRPr="001A647E">
              <w:rPr>
                <w:bCs/>
                <w:color w:val="000000"/>
              </w:rPr>
              <w:t>Žvejyba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D664C" w14:textId="7C207862" w:rsidR="001A647E" w:rsidRPr="001A647E" w:rsidRDefault="00847C9F" w:rsidP="004D2332">
            <w:pPr>
              <w:pStyle w:val="prastasistinklapis1"/>
              <w:spacing w:before="0" w:after="0"/>
              <w:jc w:val="both"/>
              <w:rPr>
                <w:bCs/>
                <w:color w:val="000000"/>
              </w:rPr>
            </w:pPr>
            <w:proofErr w:type="spellStart"/>
            <w:r>
              <w:t>Galstas</w:t>
            </w:r>
            <w:proofErr w:type="spellEnd"/>
            <w:r w:rsidR="0011784B">
              <w:t xml:space="preserve"> – </w:t>
            </w:r>
            <w:r w:rsidRPr="00847C9F">
              <w:t>Ežere sugaunama 17 žuvų rūšių: kuojos, lydekos, karšiai, karosai, ešeriai, lynai, seliavos, aukšlės, raudės, šamai, pūgžliai, stintos, unguriai, kirtikliai, plakiai, gružliai, dyglės.</w:t>
            </w:r>
          </w:p>
        </w:tc>
      </w:tr>
      <w:tr w:rsidR="001A647E" w:rsidRPr="001A647E" w14:paraId="639A1E52" w14:textId="77777777" w:rsidTr="00B562C5"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C36885" w14:textId="65D06234" w:rsidR="001A647E" w:rsidRPr="001A647E" w:rsidRDefault="001A647E" w:rsidP="001A647E">
            <w:pPr>
              <w:pStyle w:val="prastasistinklapis1"/>
              <w:spacing w:before="0" w:after="0"/>
              <w:rPr>
                <w:bCs/>
                <w:color w:val="000000"/>
              </w:rPr>
            </w:pPr>
            <w:r w:rsidRPr="001A647E">
              <w:rPr>
                <w:bCs/>
                <w:color w:val="000000"/>
              </w:rPr>
              <w:t>Greta esant</w:t>
            </w:r>
            <w:r w:rsidR="0011784B">
              <w:rPr>
                <w:bCs/>
                <w:color w:val="000000"/>
              </w:rPr>
              <w:t>is ežeras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8DB65E" w14:textId="2BDBDFF8" w:rsidR="001A647E" w:rsidRPr="001A647E" w:rsidRDefault="00847C9F" w:rsidP="004D2332">
            <w:pPr>
              <w:pStyle w:val="prastasistinklapis1"/>
              <w:spacing w:before="0" w:after="0"/>
              <w:jc w:val="both"/>
              <w:rPr>
                <w:bCs/>
                <w:color w:val="000000"/>
              </w:rPr>
            </w:pPr>
            <w:proofErr w:type="spellStart"/>
            <w:r>
              <w:t>Zapsys</w:t>
            </w:r>
            <w:proofErr w:type="spellEnd"/>
            <w:r>
              <w:t xml:space="preserve"> – ežeras pietvakarių Lietuvoje, Lazdijų rajone, apie 9 km į vakarus nuo Veisiejų. Ilgis šiaurės-pietų kryptimi 2,16 km, plotis iki 1,46 km. Altitudė 118,8 m. Giliausia ežero vieta yra jo pietinėje dalyje. Kranto linija vingiuota, gausu įlankų, kyšulių, pusiasalių.</w:t>
            </w:r>
          </w:p>
        </w:tc>
      </w:tr>
      <w:tr w:rsidR="001A647E" w:rsidRPr="001A647E" w14:paraId="43E6DFA3" w14:textId="77777777" w:rsidTr="00B562C5"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8A1877" w14:textId="77777777" w:rsidR="001A647E" w:rsidRPr="001A647E" w:rsidRDefault="001A647E" w:rsidP="001A647E">
            <w:pPr>
              <w:pStyle w:val="prastasistinklapis1"/>
              <w:spacing w:before="0" w:after="0"/>
              <w:rPr>
                <w:bCs/>
                <w:color w:val="000000"/>
              </w:rPr>
            </w:pPr>
            <w:r w:rsidRPr="001A647E">
              <w:rPr>
                <w:bCs/>
                <w:color w:val="000000"/>
              </w:rPr>
              <w:t>Ežero savininkas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D95D8F" w14:textId="58166803" w:rsidR="001A647E" w:rsidRPr="001A647E" w:rsidRDefault="00730011" w:rsidP="004D2332">
            <w:pPr>
              <w:pStyle w:val="prastasistinklapis1"/>
              <w:spacing w:before="0"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Gintas Truska</w:t>
            </w:r>
            <w:r w:rsidR="001A647E" w:rsidRPr="001A647E">
              <w:rPr>
                <w:bCs/>
                <w:color w:val="000000"/>
              </w:rPr>
              <w:t xml:space="preserve"> (nuomoja)</w:t>
            </w:r>
          </w:p>
        </w:tc>
      </w:tr>
      <w:tr w:rsidR="00C66BCF" w:rsidRPr="001A647E" w14:paraId="21EC8534" w14:textId="77777777" w:rsidTr="00B562C5"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1E3BE5" w14:textId="2D430B8E" w:rsidR="00C66BCF" w:rsidRPr="001A647E" w:rsidRDefault="00C66BCF" w:rsidP="00C66BCF">
            <w:pPr>
              <w:pStyle w:val="prastasistinklapis1"/>
              <w:spacing w:before="0" w:after="0"/>
              <w:rPr>
                <w:bCs/>
                <w:color w:val="000000"/>
              </w:rPr>
            </w:pPr>
            <w:r w:rsidRPr="001A647E">
              <w:rPr>
                <w:bCs/>
                <w:color w:val="000000"/>
              </w:rPr>
              <w:t xml:space="preserve">Leidimą žvejybai </w:t>
            </w:r>
            <w:r>
              <w:rPr>
                <w:bCs/>
                <w:color w:val="000000"/>
              </w:rPr>
              <w:t xml:space="preserve">dovanoja </w:t>
            </w:r>
            <w:r w:rsidR="00730011">
              <w:rPr>
                <w:bCs/>
                <w:color w:val="000000"/>
              </w:rPr>
              <w:t>Gintas Truska</w:t>
            </w:r>
          </w:p>
        </w:tc>
      </w:tr>
    </w:tbl>
    <w:p w14:paraId="09BEDA89" w14:textId="77777777" w:rsidR="001A647E" w:rsidRDefault="001A647E" w:rsidP="00372EA5">
      <w:pPr>
        <w:shd w:val="clear" w:color="auto" w:fill="FFFFFF"/>
        <w:spacing w:line="210" w:lineRule="atLeast"/>
        <w:ind w:firstLine="720"/>
      </w:pPr>
    </w:p>
    <w:p w14:paraId="79D2678C" w14:textId="77777777" w:rsidR="001A647E" w:rsidRDefault="001A647E" w:rsidP="007E5B48">
      <w:pPr>
        <w:shd w:val="clear" w:color="auto" w:fill="FFFFFF"/>
        <w:spacing w:line="360" w:lineRule="auto"/>
        <w:ind w:firstLine="720"/>
      </w:pPr>
    </w:p>
    <w:p w14:paraId="17DB6564" w14:textId="67019D56" w:rsidR="008A2884" w:rsidRDefault="008A2884" w:rsidP="00321E46">
      <w:pPr>
        <w:shd w:val="clear" w:color="auto" w:fill="FFFFFF"/>
        <w:spacing w:line="360" w:lineRule="auto"/>
        <w:ind w:firstLine="720"/>
        <w:jc w:val="both"/>
      </w:pPr>
      <w:r>
        <w:t xml:space="preserve">Apsigyventi galima </w:t>
      </w:r>
      <w:r w:rsidR="005A4A0A">
        <w:t>Lazdij</w:t>
      </w:r>
      <w:r w:rsidR="00372EA5">
        <w:t>ų</w:t>
      </w:r>
      <w:r>
        <w:t xml:space="preserve"> </w:t>
      </w:r>
      <w:r w:rsidR="00372EA5">
        <w:t xml:space="preserve">mieste, </w:t>
      </w:r>
      <w:r w:rsidR="005A4A0A">
        <w:t>esančiuose viešbučiuose</w:t>
      </w:r>
      <w:r w:rsidR="00372EA5">
        <w:t xml:space="preserve">, </w:t>
      </w:r>
      <w:r>
        <w:t>ar</w:t>
      </w:r>
      <w:r w:rsidR="009949A7">
        <w:t>ba</w:t>
      </w:r>
      <w:r>
        <w:t xml:space="preserve"> kaimo turizmo sodybose</w:t>
      </w:r>
      <w:r w:rsidR="00C312CD">
        <w:t>, informaciją galite rasti</w:t>
      </w:r>
      <w:r w:rsidR="0017012F">
        <w:t xml:space="preserve"> internetinėje </w:t>
      </w:r>
      <w:r w:rsidR="001E5C13">
        <w:t>svetainėje</w:t>
      </w:r>
      <w:r w:rsidR="00C312CD">
        <w:t xml:space="preserve">: </w:t>
      </w:r>
      <w:hyperlink r:id="rId5" w:history="1">
        <w:r w:rsidR="00C312CD" w:rsidRPr="00C30102">
          <w:rPr>
            <w:rStyle w:val="Hipersaitas"/>
          </w:rPr>
          <w:t>https://www.lazdijai-turizmas.lt/apgyvendinimas/</w:t>
        </w:r>
      </w:hyperlink>
    </w:p>
    <w:p w14:paraId="56CD66CC" w14:textId="0FED05E5" w:rsidR="000C6945" w:rsidRDefault="005A4A0A" w:rsidP="00321E46">
      <w:pPr>
        <w:shd w:val="clear" w:color="auto" w:fill="FFFFFF"/>
        <w:spacing w:line="360" w:lineRule="auto"/>
        <w:ind w:firstLine="720"/>
        <w:jc w:val="both"/>
      </w:pPr>
      <w:r>
        <w:t>Atvyk</w:t>
      </w:r>
      <w:r w:rsidR="00DB0AD4">
        <w:t>ę</w:t>
      </w:r>
      <w:r>
        <w:t xml:space="preserve"> birželio </w:t>
      </w:r>
      <w:r w:rsidR="00804149">
        <w:t>7</w:t>
      </w:r>
      <w:r w:rsidR="001003C3">
        <w:t xml:space="preserve"> d</w:t>
      </w:r>
      <w:r w:rsidR="00DB0AD4">
        <w:t>.</w:t>
      </w:r>
      <w:r w:rsidR="002F5653">
        <w:t xml:space="preserve"> dalyviai</w:t>
      </w:r>
      <w:r w:rsidR="007B434E">
        <w:t xml:space="preserve"> automobilius ir priekabas su v</w:t>
      </w:r>
      <w:r w:rsidR="001003C3">
        <w:t xml:space="preserve">altimis gali </w:t>
      </w:r>
      <w:r w:rsidR="001003C3" w:rsidRPr="00652FC2">
        <w:t>palikti</w:t>
      </w:r>
      <w:r w:rsidR="001003C3" w:rsidRPr="007577E8">
        <w:t xml:space="preserve"> </w:t>
      </w:r>
      <w:r w:rsidR="002F5653">
        <w:t>specialiai tam</w:t>
      </w:r>
      <w:r w:rsidR="00FF5D36">
        <w:t xml:space="preserve"> skirtoje vietoje</w:t>
      </w:r>
      <w:r w:rsidR="007D4325">
        <w:t xml:space="preserve"> prie </w:t>
      </w:r>
      <w:proofErr w:type="spellStart"/>
      <w:r w:rsidR="007D4325">
        <w:t>Galsto</w:t>
      </w:r>
      <w:proofErr w:type="spellEnd"/>
      <w:r w:rsidR="00507BFB">
        <w:t xml:space="preserve"> ežero</w:t>
      </w:r>
      <w:r w:rsidR="00FF5D36" w:rsidRPr="00FF5D36">
        <w:t>.</w:t>
      </w:r>
      <w:r w:rsidR="007D1CDD" w:rsidRPr="00FF5D36">
        <w:t xml:space="preserve"> </w:t>
      </w:r>
      <w:r w:rsidR="00FF5D36" w:rsidRPr="00FF5D36">
        <w:t xml:space="preserve">GPS koordinatės: </w:t>
      </w:r>
      <w:r w:rsidR="007D4325" w:rsidRPr="00FF5D36">
        <w:t>54</w:t>
      </w:r>
      <w:r w:rsidR="007D4325" w:rsidRPr="007D4325">
        <w:t>.134842, 23.569202</w:t>
      </w:r>
    </w:p>
    <w:p w14:paraId="682486D0" w14:textId="77777777" w:rsidR="00FF5D36" w:rsidRDefault="00FF5D36" w:rsidP="00321E46">
      <w:pPr>
        <w:shd w:val="clear" w:color="auto" w:fill="FFFFFF"/>
        <w:spacing w:line="360" w:lineRule="auto"/>
        <w:ind w:firstLine="720"/>
        <w:jc w:val="both"/>
      </w:pPr>
    </w:p>
    <w:p w14:paraId="4CB837EF" w14:textId="77777777" w:rsidR="002E44DA" w:rsidRDefault="0071279A" w:rsidP="002E44DA">
      <w:pPr>
        <w:shd w:val="clear" w:color="auto" w:fill="FFFFFF"/>
        <w:spacing w:line="360" w:lineRule="auto"/>
        <w:jc w:val="center"/>
        <w:rPr>
          <w:b/>
          <w:bCs/>
        </w:rPr>
      </w:pPr>
      <w:r>
        <w:rPr>
          <w:b/>
          <w:bCs/>
        </w:rPr>
        <w:t>I. VARŽYBŲ DALYVIAI  </w:t>
      </w:r>
    </w:p>
    <w:p w14:paraId="089050D2" w14:textId="77777777" w:rsidR="00603DEA" w:rsidRDefault="00603DEA" w:rsidP="00603DEA">
      <w:pPr>
        <w:shd w:val="clear" w:color="auto" w:fill="FFFFFF"/>
        <w:spacing w:line="360" w:lineRule="auto"/>
      </w:pPr>
    </w:p>
    <w:p w14:paraId="23EB172B" w14:textId="08888C2E" w:rsidR="00603DEA" w:rsidRDefault="00603DEA" w:rsidP="00321E46">
      <w:pPr>
        <w:shd w:val="clear" w:color="auto" w:fill="FFFFFF"/>
        <w:spacing w:line="360" w:lineRule="auto"/>
        <w:ind w:firstLine="720"/>
        <w:jc w:val="both"/>
      </w:pPr>
      <w:r>
        <w:t xml:space="preserve">1. </w:t>
      </w:r>
      <w:r w:rsidR="0071279A">
        <w:t>Varžybose gali dalyvauti visi norintieji.</w:t>
      </w:r>
    </w:p>
    <w:p w14:paraId="3C56EF9B" w14:textId="66D6141D" w:rsidR="002E44DA" w:rsidRDefault="00603DEA" w:rsidP="00321E46">
      <w:pPr>
        <w:shd w:val="clear" w:color="auto" w:fill="FFFFFF"/>
        <w:spacing w:line="360" w:lineRule="auto"/>
        <w:ind w:firstLine="720"/>
        <w:jc w:val="both"/>
      </w:pPr>
      <w:r>
        <w:t xml:space="preserve">2. </w:t>
      </w:r>
      <w:r w:rsidR="0071279A">
        <w:t>Jei varžybose dalyvau</w:t>
      </w:r>
      <w:r w:rsidR="00D44035">
        <w:t xml:space="preserve">ja </w:t>
      </w:r>
      <w:r w:rsidR="0071279A">
        <w:t>nepilnametis(ė), jis</w:t>
      </w:r>
      <w:r w:rsidR="003977BB">
        <w:t xml:space="preserve"> </w:t>
      </w:r>
      <w:r w:rsidR="0071279A">
        <w:t>(ji) privalo turėti tėvų ar globėjų raštišką sutikimą.</w:t>
      </w:r>
    </w:p>
    <w:p w14:paraId="654B73DA" w14:textId="77777777" w:rsidR="006943F1" w:rsidRDefault="0071279A" w:rsidP="006943F1">
      <w:pPr>
        <w:shd w:val="clear" w:color="auto" w:fill="FFFFFF"/>
        <w:spacing w:line="360" w:lineRule="auto"/>
        <w:jc w:val="center"/>
        <w:rPr>
          <w:b/>
          <w:bCs/>
        </w:rPr>
      </w:pPr>
      <w:r>
        <w:lastRenderedPageBreak/>
        <w:br/>
      </w:r>
      <w:r>
        <w:rPr>
          <w:b/>
          <w:bCs/>
        </w:rPr>
        <w:t>II. VARŽYBŲ BŪDAS IR SĄLYGOS</w:t>
      </w:r>
    </w:p>
    <w:p w14:paraId="4FFC62E5" w14:textId="3492611C" w:rsidR="009E22AD" w:rsidRDefault="0071279A" w:rsidP="00065A7C">
      <w:pPr>
        <w:shd w:val="clear" w:color="auto" w:fill="FFFFFF"/>
        <w:spacing w:line="360" w:lineRule="auto"/>
        <w:ind w:firstLine="720"/>
        <w:jc w:val="both"/>
      </w:pPr>
      <w:r>
        <w:br/>
      </w:r>
      <w:r w:rsidR="00740115">
        <w:t xml:space="preserve">            </w:t>
      </w:r>
      <w:r w:rsidR="00BC5DA4">
        <w:t xml:space="preserve">3. </w:t>
      </w:r>
      <w:r w:rsidR="00C61700" w:rsidRPr="00C61700">
        <w:t>Žvejojama iš nuosavų valčių</w:t>
      </w:r>
      <w:r>
        <w:t xml:space="preserve">. </w:t>
      </w:r>
      <w:r w:rsidR="009A0F99" w:rsidRPr="00DF07B5">
        <w:t>Galima naudoti</w:t>
      </w:r>
      <w:r w:rsidR="00791C47" w:rsidRPr="00DF07B5">
        <w:t xml:space="preserve"> irklinę </w:t>
      </w:r>
      <w:r w:rsidR="00DA0D7B" w:rsidRPr="00DF07B5">
        <w:t xml:space="preserve">valtį </w:t>
      </w:r>
      <w:r w:rsidR="00791C47" w:rsidRPr="00DF07B5">
        <w:t>arba</w:t>
      </w:r>
      <w:r w:rsidR="009A0F99" w:rsidRPr="00DF07B5">
        <w:t xml:space="preserve"> </w:t>
      </w:r>
      <w:r w:rsidR="00A57E2C" w:rsidRPr="00DF07B5">
        <w:t>benzininį</w:t>
      </w:r>
      <w:r w:rsidR="009A0F99" w:rsidRPr="00DF07B5">
        <w:t xml:space="preserve"> </w:t>
      </w:r>
      <w:r w:rsidR="00C01A47" w:rsidRPr="00DF07B5">
        <w:t xml:space="preserve">ir elektrinį </w:t>
      </w:r>
      <w:r w:rsidR="009A0F99" w:rsidRPr="00DF07B5">
        <w:t>valties varikl</w:t>
      </w:r>
      <w:r w:rsidR="009A0F99" w:rsidRPr="006943F1">
        <w:t>į.</w:t>
      </w:r>
      <w:r w:rsidR="009A0F99">
        <w:t xml:space="preserve"> </w:t>
      </w:r>
      <w:r>
        <w:t>Vienoje valtyje - ne daugiau kaip du dalyviai. Kiekvienas dalyvis turi būti apsirūpinęs gelbėjimo priemonėmis ir tai patvirtinti parašu žurnale.</w:t>
      </w:r>
    </w:p>
    <w:p w14:paraId="5D07FCC9" w14:textId="079DFC55" w:rsidR="006943F1" w:rsidRDefault="00BC5DA4" w:rsidP="00065A7C">
      <w:pPr>
        <w:shd w:val="clear" w:color="auto" w:fill="FFFFFF"/>
        <w:spacing w:line="360" w:lineRule="auto"/>
        <w:ind w:firstLine="720"/>
        <w:jc w:val="both"/>
      </w:pPr>
      <w:r>
        <w:t xml:space="preserve">4. </w:t>
      </w:r>
      <w:r w:rsidR="0071279A">
        <w:t>Dalyvis neišleidžiamas į varžybas, jei yra apsvaigęs nuo alkoholio ar narkotinių medžiagų.</w:t>
      </w:r>
    </w:p>
    <w:p w14:paraId="6597C11A" w14:textId="6BD6D27F" w:rsidR="006943F1" w:rsidRDefault="00BC5DA4" w:rsidP="00065A7C">
      <w:pPr>
        <w:shd w:val="clear" w:color="auto" w:fill="FFFFFF"/>
        <w:spacing w:line="360" w:lineRule="auto"/>
        <w:ind w:firstLine="720"/>
        <w:jc w:val="both"/>
      </w:pPr>
      <w:r>
        <w:t xml:space="preserve">5. </w:t>
      </w:r>
      <w:r w:rsidR="0071279A">
        <w:t>Dalyviai į varžybas išlei</w:t>
      </w:r>
      <w:r w:rsidR="001003C3">
        <w:t>džiami v</w:t>
      </w:r>
      <w:r w:rsidR="00A62D85">
        <w:t>ienu metu.</w:t>
      </w:r>
    </w:p>
    <w:p w14:paraId="17571013" w14:textId="220228DC" w:rsidR="00067131" w:rsidRDefault="00BC5DA4" w:rsidP="00065A7C">
      <w:pPr>
        <w:shd w:val="clear" w:color="auto" w:fill="FFFFFF"/>
        <w:spacing w:line="360" w:lineRule="auto"/>
        <w:ind w:firstLine="720"/>
        <w:jc w:val="both"/>
      </w:pPr>
      <w:r>
        <w:t xml:space="preserve">6. </w:t>
      </w:r>
      <w:r w:rsidR="00A62D85">
        <w:t>Varžybų trukmė - 4</w:t>
      </w:r>
      <w:r w:rsidR="0071279A">
        <w:t xml:space="preserve"> val. Išvykdamas dalyvis gauna kortelę, kurioje nurodytas išvykimo ir grįžimo laikas. Pavėlavęs dalyvis diskvalifikuojamas. Draudžiama baigti varžybas neinformavus teisėjo.</w:t>
      </w:r>
    </w:p>
    <w:p w14:paraId="135B543E" w14:textId="306D89CF" w:rsidR="00067131" w:rsidRDefault="00BC5DA4" w:rsidP="00065A7C">
      <w:pPr>
        <w:shd w:val="clear" w:color="auto" w:fill="FFFFFF"/>
        <w:spacing w:line="360" w:lineRule="auto"/>
        <w:ind w:firstLine="720"/>
        <w:jc w:val="both"/>
      </w:pPr>
      <w:r>
        <w:t xml:space="preserve">7. </w:t>
      </w:r>
      <w:r w:rsidR="0071279A">
        <w:t xml:space="preserve">Žvejojama tik su dirbtiniais masalais (blizgėmis, </w:t>
      </w:r>
      <w:proofErr w:type="spellStart"/>
      <w:r w:rsidR="0071279A">
        <w:t>vobleriais</w:t>
      </w:r>
      <w:proofErr w:type="spellEnd"/>
      <w:r w:rsidR="0071279A">
        <w:t>, silikono masalais). Už gyvulinės kilmės masalų naudojimą dalyvis diskvalifikuojamas.</w:t>
      </w:r>
    </w:p>
    <w:p w14:paraId="0A2F23FE" w14:textId="1AB23CD7" w:rsidR="00067131" w:rsidRDefault="00BC5DA4" w:rsidP="00065A7C">
      <w:pPr>
        <w:shd w:val="clear" w:color="auto" w:fill="FFFFFF"/>
        <w:spacing w:line="360" w:lineRule="auto"/>
        <w:ind w:firstLine="720"/>
        <w:jc w:val="both"/>
      </w:pPr>
      <w:r>
        <w:t xml:space="preserve">8. </w:t>
      </w:r>
      <w:r w:rsidR="0071279A">
        <w:t>Dalyvis gali turėti neribotą kiekį masalų ir įrankių ir juos keisti varžybų metu. Vienu metu galima žvejoti vienu spiningu ir vienu masalu. Įrankiais, kurie nesiekia 1,5 metro, žvejoti draudžiama.</w:t>
      </w:r>
    </w:p>
    <w:p w14:paraId="57961FF9" w14:textId="72BF755C" w:rsidR="00067131" w:rsidRDefault="00BC5DA4" w:rsidP="00065A7C">
      <w:pPr>
        <w:shd w:val="clear" w:color="auto" w:fill="FFFFFF"/>
        <w:spacing w:line="360" w:lineRule="auto"/>
        <w:ind w:firstLine="720"/>
        <w:jc w:val="both"/>
      </w:pPr>
      <w:r>
        <w:t xml:space="preserve">9. </w:t>
      </w:r>
      <w:r w:rsidR="0071279A">
        <w:t>Dalyvis laisvai pasirenka žvejybos vietą vandens telkinyje</w:t>
      </w:r>
      <w:r w:rsidR="001003C3">
        <w:t xml:space="preserve"> (pažymėtoje teritorijoje)</w:t>
      </w:r>
      <w:r w:rsidR="0071279A">
        <w:t>. Žvejoti arčiau kaip 30 metrų nuo kito dalyvio draudžiama.</w:t>
      </w:r>
    </w:p>
    <w:p w14:paraId="486BD489" w14:textId="3325BAF3" w:rsidR="00067131" w:rsidRDefault="00BC5DA4" w:rsidP="00065A7C">
      <w:pPr>
        <w:shd w:val="clear" w:color="auto" w:fill="FFFFFF"/>
        <w:spacing w:line="360" w:lineRule="auto"/>
        <w:ind w:firstLine="720"/>
        <w:jc w:val="both"/>
      </w:pPr>
      <w:r>
        <w:t xml:space="preserve">10. </w:t>
      </w:r>
      <w:r w:rsidR="0071279A">
        <w:t>Galimi žvejojimo būd</w:t>
      </w:r>
      <w:r w:rsidR="00806D91">
        <w:t>ai: metant ir traukiant masalą,</w:t>
      </w:r>
      <w:r w:rsidR="0071279A">
        <w:t xml:space="preserve"> šokdinant masalą dugnu, kilnojant vertikaliai.</w:t>
      </w:r>
    </w:p>
    <w:p w14:paraId="6CB1CB76" w14:textId="0BCF5DC5" w:rsidR="00312250" w:rsidRDefault="00BC5DA4" w:rsidP="00065A7C">
      <w:pPr>
        <w:shd w:val="clear" w:color="auto" w:fill="FFFFFF"/>
        <w:spacing w:line="360" w:lineRule="auto"/>
        <w:ind w:firstLine="720"/>
        <w:jc w:val="both"/>
      </w:pPr>
      <w:r>
        <w:t xml:space="preserve">11. </w:t>
      </w:r>
      <w:r w:rsidR="0071279A">
        <w:t xml:space="preserve">Leidžiamų gaudyti žuvų dydis nustatomas vadovaujantis </w:t>
      </w:r>
      <w:r w:rsidR="009F6C01">
        <w:t xml:space="preserve">galiojančiais </w:t>
      </w:r>
      <w:r w:rsidR="00B207D1" w:rsidRPr="009F6C01">
        <w:rPr>
          <w:b/>
          <w:bCs/>
        </w:rPr>
        <w:t>Mėgėjų žvejybos vidaus vandenyse taisyklėmis</w:t>
      </w:r>
      <w:r w:rsidR="005E5B09">
        <w:t>:</w:t>
      </w:r>
      <w:r w:rsidR="00B207D1">
        <w:t xml:space="preserve"> </w:t>
      </w:r>
    </w:p>
    <w:p w14:paraId="29AFA0D6" w14:textId="4198836C" w:rsidR="00C36AAC" w:rsidRDefault="00445C38" w:rsidP="00CE2CCA">
      <w:pPr>
        <w:shd w:val="clear" w:color="auto" w:fill="FFFFFF"/>
        <w:spacing w:line="360" w:lineRule="auto"/>
        <w:jc w:val="both"/>
      </w:pPr>
      <w:hyperlink r:id="rId6" w:history="1">
        <w:r w:rsidRPr="000D3A87">
          <w:rPr>
            <w:rStyle w:val="Hipersaitas"/>
          </w:rPr>
          <w:t>https://www.e-tar.lt/portal/lt/legalAct/TAR.FEC90E6937D4/asr?fbclid=IwAR2Alay5Pbh5U48SzhTyQIq05UkygyuR4mYt0a7kZX-RfKp0LVPiPUKEXoc</w:t>
        </w:r>
      </w:hyperlink>
    </w:p>
    <w:p w14:paraId="0E67903E" w14:textId="77777777" w:rsidR="00B207D1" w:rsidRDefault="00B207D1" w:rsidP="007D1CDD">
      <w:pPr>
        <w:shd w:val="clear" w:color="auto" w:fill="FFFFFF"/>
        <w:spacing w:line="210" w:lineRule="atLeast"/>
      </w:pPr>
    </w:p>
    <w:p w14:paraId="58D3C500" w14:textId="77777777" w:rsidR="00650714" w:rsidRDefault="0071279A" w:rsidP="00650714">
      <w:pPr>
        <w:shd w:val="clear" w:color="auto" w:fill="FFFFFF"/>
        <w:spacing w:line="360" w:lineRule="auto"/>
        <w:jc w:val="center"/>
      </w:pPr>
      <w:r>
        <w:rPr>
          <w:b/>
          <w:bCs/>
        </w:rPr>
        <w:t>III. VERTINIMAS</w:t>
      </w:r>
    </w:p>
    <w:p w14:paraId="67FB54D4" w14:textId="77777777" w:rsidR="00650714" w:rsidRDefault="00650714" w:rsidP="00BC5DA4">
      <w:pPr>
        <w:shd w:val="clear" w:color="auto" w:fill="FFFFFF"/>
        <w:spacing w:line="360" w:lineRule="auto"/>
      </w:pPr>
    </w:p>
    <w:p w14:paraId="12E008DC" w14:textId="77777777" w:rsidR="009200E3" w:rsidRDefault="00650714" w:rsidP="00D64956">
      <w:pPr>
        <w:shd w:val="clear" w:color="auto" w:fill="FFFFFF"/>
        <w:spacing w:line="360" w:lineRule="auto"/>
        <w:ind w:firstLine="720"/>
        <w:jc w:val="both"/>
      </w:pPr>
      <w:r>
        <w:t xml:space="preserve">12. </w:t>
      </w:r>
      <w:r w:rsidR="009200E3" w:rsidRPr="009200E3">
        <w:t>Varžybų rezultatai vertinami pagal bendrą sugautų žuvų svorį. Laimi dalyvis, kurio sugautos žuvys sveria daugiausia.</w:t>
      </w:r>
    </w:p>
    <w:p w14:paraId="13B4DC4E" w14:textId="20B9CC51" w:rsidR="004A5D87" w:rsidRDefault="00650714" w:rsidP="00D64956">
      <w:pPr>
        <w:shd w:val="clear" w:color="auto" w:fill="FFFFFF"/>
        <w:spacing w:line="360" w:lineRule="auto"/>
        <w:ind w:firstLine="720"/>
        <w:jc w:val="both"/>
      </w:pPr>
      <w:r>
        <w:t xml:space="preserve">13. </w:t>
      </w:r>
      <w:r w:rsidR="0071279A">
        <w:t>Jei kelių dalyvių sugautų žuvų svoris vienodas, laimėtojas bus tas, kurio didesnis sugautų žuvų skaičius.</w:t>
      </w:r>
    </w:p>
    <w:p w14:paraId="0300EF13" w14:textId="77777777" w:rsidR="004A5D87" w:rsidRDefault="004A5D87" w:rsidP="004A5D87">
      <w:pPr>
        <w:shd w:val="clear" w:color="auto" w:fill="FFFFFF"/>
        <w:spacing w:line="360" w:lineRule="auto"/>
        <w:ind w:firstLine="1296"/>
      </w:pPr>
    </w:p>
    <w:p w14:paraId="70E9F47C" w14:textId="1C74544F" w:rsidR="00724912" w:rsidRDefault="0071279A" w:rsidP="004A5D87">
      <w:pPr>
        <w:shd w:val="clear" w:color="auto" w:fill="FFFFFF"/>
        <w:spacing w:line="360" w:lineRule="auto"/>
        <w:jc w:val="center"/>
        <w:rPr>
          <w:b/>
          <w:bCs/>
        </w:rPr>
      </w:pPr>
      <w:r>
        <w:rPr>
          <w:b/>
          <w:bCs/>
        </w:rPr>
        <w:t>IV. TEISĖJAVIMAS</w:t>
      </w:r>
    </w:p>
    <w:p w14:paraId="112016D5" w14:textId="77777777" w:rsidR="004A5D87" w:rsidRDefault="004A5D87" w:rsidP="004A5D87">
      <w:pPr>
        <w:shd w:val="clear" w:color="auto" w:fill="FFFFFF"/>
        <w:spacing w:line="360" w:lineRule="auto"/>
        <w:ind w:firstLine="1296"/>
        <w:rPr>
          <w:b/>
          <w:bCs/>
        </w:rPr>
      </w:pPr>
    </w:p>
    <w:p w14:paraId="7188EC5C" w14:textId="77777777" w:rsidR="002949C4" w:rsidRDefault="00724912" w:rsidP="00D64956">
      <w:pPr>
        <w:shd w:val="clear" w:color="auto" w:fill="FFFFFF"/>
        <w:spacing w:line="360" w:lineRule="auto"/>
        <w:ind w:firstLine="720"/>
        <w:jc w:val="both"/>
      </w:pPr>
      <w:r w:rsidRPr="00724912">
        <w:t>14.</w:t>
      </w:r>
      <w:r>
        <w:rPr>
          <w:b/>
          <w:bCs/>
        </w:rPr>
        <w:t xml:space="preserve"> </w:t>
      </w:r>
      <w:r w:rsidR="0071279A" w:rsidRPr="007577E8">
        <w:t xml:space="preserve">Varžyboms teisėjauja organizatorių paskirta teisėjų </w:t>
      </w:r>
      <w:r w:rsidR="00C36AAC">
        <w:t>komanda.</w:t>
      </w:r>
    </w:p>
    <w:p w14:paraId="1D31DCE9" w14:textId="77777777" w:rsidR="004A5D87" w:rsidRDefault="004A5D87" w:rsidP="00724912">
      <w:pPr>
        <w:shd w:val="clear" w:color="auto" w:fill="FFFFFF"/>
        <w:spacing w:line="360" w:lineRule="auto"/>
        <w:ind w:firstLine="1296"/>
      </w:pPr>
    </w:p>
    <w:p w14:paraId="30DFA199" w14:textId="0DC24976" w:rsidR="00295FE7" w:rsidRDefault="0071279A" w:rsidP="0073792D">
      <w:pPr>
        <w:shd w:val="clear" w:color="auto" w:fill="FFFFFF"/>
        <w:spacing w:line="360" w:lineRule="auto"/>
        <w:jc w:val="center"/>
        <w:rPr>
          <w:b/>
          <w:bCs/>
        </w:rPr>
      </w:pPr>
      <w:r>
        <w:rPr>
          <w:b/>
          <w:bCs/>
        </w:rPr>
        <w:t>V. STARTINIS MOKESTIS</w:t>
      </w:r>
    </w:p>
    <w:p w14:paraId="66D917F0" w14:textId="77777777" w:rsidR="00295FE7" w:rsidRDefault="00295FE7" w:rsidP="00D64956">
      <w:pPr>
        <w:shd w:val="clear" w:color="auto" w:fill="FFFFFF"/>
        <w:spacing w:line="360" w:lineRule="auto"/>
        <w:ind w:firstLine="720"/>
        <w:jc w:val="both"/>
        <w:rPr>
          <w:b/>
          <w:bCs/>
        </w:rPr>
      </w:pPr>
    </w:p>
    <w:p w14:paraId="2F27BC83" w14:textId="4D950E78" w:rsidR="0073792D" w:rsidRDefault="00295FE7" w:rsidP="00DF43B4">
      <w:pPr>
        <w:shd w:val="clear" w:color="auto" w:fill="FFFFFF"/>
        <w:spacing w:line="360" w:lineRule="auto"/>
        <w:ind w:firstLine="720"/>
        <w:jc w:val="both"/>
        <w:rPr>
          <w:bCs/>
          <w:color w:val="000000"/>
        </w:rPr>
      </w:pPr>
      <w:r>
        <w:t xml:space="preserve">15. </w:t>
      </w:r>
      <w:r w:rsidR="00DC6AE3" w:rsidRPr="00DC6AE3">
        <w:t xml:space="preserve">Vietoj startinio mokesčio paliekamos pagautos žuvys, o išlikusios gyvybingos paleidžiamos atgal į tą patį vandens telkinį. </w:t>
      </w:r>
      <w:r w:rsidR="00725217" w:rsidRPr="00725217">
        <w:t>Leidimą žvejoti dovanoja Lietuvos medžiotojų ir žvejų draugijos Lazdijų skyrius bei Gintas Truska.</w:t>
      </w:r>
    </w:p>
    <w:p w14:paraId="6644CE7D" w14:textId="77777777" w:rsidR="0073792D" w:rsidRDefault="0073792D" w:rsidP="00D64956">
      <w:pPr>
        <w:shd w:val="clear" w:color="auto" w:fill="FFFFFF"/>
        <w:spacing w:line="360" w:lineRule="auto"/>
        <w:ind w:firstLine="720"/>
        <w:rPr>
          <w:bCs/>
          <w:color w:val="000000"/>
        </w:rPr>
      </w:pPr>
    </w:p>
    <w:p w14:paraId="74C1681B" w14:textId="78B270B7" w:rsidR="008B0EDE" w:rsidRDefault="0071279A" w:rsidP="0073792D">
      <w:pPr>
        <w:shd w:val="clear" w:color="auto" w:fill="FFFFFF"/>
        <w:spacing w:line="360" w:lineRule="auto"/>
        <w:jc w:val="center"/>
        <w:rPr>
          <w:b/>
          <w:bCs/>
        </w:rPr>
      </w:pPr>
      <w:r>
        <w:rPr>
          <w:b/>
          <w:bCs/>
        </w:rPr>
        <w:t>VI. REGISTRACIJA</w:t>
      </w:r>
    </w:p>
    <w:p w14:paraId="112FAE98" w14:textId="77777777" w:rsidR="008B0EDE" w:rsidRDefault="008B0EDE" w:rsidP="00295FE7">
      <w:pPr>
        <w:shd w:val="clear" w:color="auto" w:fill="FFFFFF"/>
        <w:spacing w:line="360" w:lineRule="auto"/>
        <w:ind w:firstLine="1296"/>
        <w:rPr>
          <w:b/>
          <w:bCs/>
        </w:rPr>
      </w:pPr>
    </w:p>
    <w:p w14:paraId="468EC44E" w14:textId="5F8C6D57" w:rsidR="00F7760A" w:rsidRDefault="008B0EDE" w:rsidP="00065A7C">
      <w:pPr>
        <w:shd w:val="clear" w:color="auto" w:fill="FFFFFF"/>
        <w:spacing w:line="360" w:lineRule="auto"/>
        <w:ind w:firstLine="720"/>
        <w:jc w:val="both"/>
      </w:pPr>
      <w:r w:rsidRPr="008B0EDE">
        <w:t>16.</w:t>
      </w:r>
      <w:r>
        <w:rPr>
          <w:b/>
          <w:bCs/>
        </w:rPr>
        <w:t xml:space="preserve"> </w:t>
      </w:r>
      <w:r w:rsidR="003977BB" w:rsidRPr="007577E8">
        <w:t xml:space="preserve">Dalyviai </w:t>
      </w:r>
      <w:r w:rsidR="003B7362">
        <w:t>bus registruojami nuo 20</w:t>
      </w:r>
      <w:r w:rsidR="007D1CDD">
        <w:t>2</w:t>
      </w:r>
      <w:r w:rsidR="0010523C">
        <w:t>5</w:t>
      </w:r>
      <w:r w:rsidR="005C0F16">
        <w:t>-06-0</w:t>
      </w:r>
      <w:r w:rsidR="0010523C">
        <w:t>7</w:t>
      </w:r>
      <w:r w:rsidR="00F7760A" w:rsidRPr="007577E8">
        <w:t xml:space="preserve"> d. </w:t>
      </w:r>
      <w:r w:rsidR="003B7362">
        <w:t>06:00 iki</w:t>
      </w:r>
      <w:r w:rsidR="003B7362" w:rsidRPr="003B7362">
        <w:t xml:space="preserve"> </w:t>
      </w:r>
      <w:r w:rsidR="003B7362">
        <w:t>06:45</w:t>
      </w:r>
      <w:r w:rsidR="003977BB" w:rsidRPr="007577E8">
        <w:t xml:space="preserve"> val</w:t>
      </w:r>
      <w:r w:rsidR="0071279A" w:rsidRPr="007577E8">
        <w:t>.</w:t>
      </w:r>
      <w:r w:rsidR="005F20DD" w:rsidRPr="007577E8">
        <w:t xml:space="preserve"> </w:t>
      </w:r>
      <w:r w:rsidR="00F7760A" w:rsidRPr="007577E8">
        <w:t xml:space="preserve">Prie </w:t>
      </w:r>
      <w:proofErr w:type="spellStart"/>
      <w:r w:rsidR="00462EB7">
        <w:t>Galsto</w:t>
      </w:r>
      <w:proofErr w:type="spellEnd"/>
      <w:r w:rsidR="007D1CDD">
        <w:t xml:space="preserve"> </w:t>
      </w:r>
      <w:r w:rsidR="00F7760A" w:rsidRPr="007577E8">
        <w:t>ežero.</w:t>
      </w:r>
      <w:r w:rsidR="00A21773">
        <w:t xml:space="preserve"> Išankstinė registracija telefonu: </w:t>
      </w:r>
      <w:r w:rsidR="00A33F10" w:rsidRPr="00A33F10">
        <w:t>+370 640 66 845</w:t>
      </w:r>
    </w:p>
    <w:p w14:paraId="14EE7732" w14:textId="77777777" w:rsidR="00F2356D" w:rsidRPr="007D1CDD" w:rsidRDefault="00F2356D" w:rsidP="00065A7C">
      <w:pPr>
        <w:shd w:val="clear" w:color="auto" w:fill="FFFFFF"/>
        <w:spacing w:line="360" w:lineRule="auto"/>
        <w:ind w:firstLineChars="720" w:firstLine="1728"/>
        <w:jc w:val="both"/>
        <w:rPr>
          <w:color w:val="663300"/>
        </w:rPr>
      </w:pPr>
    </w:p>
    <w:p w14:paraId="4926D3FC" w14:textId="77777777" w:rsidR="00F2356D" w:rsidRDefault="0071279A" w:rsidP="0073792D">
      <w:pPr>
        <w:pStyle w:val="prastasiniatinklio1"/>
        <w:spacing w:before="0" w:after="0" w:line="360" w:lineRule="auto"/>
        <w:jc w:val="center"/>
        <w:rPr>
          <w:b/>
          <w:bCs/>
        </w:rPr>
      </w:pPr>
      <w:r>
        <w:rPr>
          <w:b/>
          <w:bCs/>
        </w:rPr>
        <w:t>VII. DALYVIŲ APDOVANOJIMAS</w:t>
      </w:r>
    </w:p>
    <w:p w14:paraId="0499C375" w14:textId="77777777" w:rsidR="00F2356D" w:rsidRDefault="00F2356D" w:rsidP="00F2356D">
      <w:pPr>
        <w:pStyle w:val="prastasiniatinklio1"/>
        <w:spacing w:before="0" w:after="0" w:line="360" w:lineRule="auto"/>
        <w:rPr>
          <w:b/>
          <w:bCs/>
        </w:rPr>
      </w:pPr>
    </w:p>
    <w:p w14:paraId="315FA707" w14:textId="7652535A" w:rsidR="00F2356D" w:rsidRDefault="00F2356D" w:rsidP="0019666C">
      <w:pPr>
        <w:pStyle w:val="prastasiniatinklio1"/>
        <w:spacing w:before="0" w:after="0" w:line="360" w:lineRule="auto"/>
        <w:ind w:firstLine="720"/>
        <w:jc w:val="both"/>
      </w:pPr>
      <w:r>
        <w:t xml:space="preserve">17. </w:t>
      </w:r>
      <w:r w:rsidR="0071279A">
        <w:t xml:space="preserve">Už didžiausią pagautą žuvį apdovanojama </w:t>
      </w:r>
      <w:r w:rsidR="00E917EC">
        <w:t>„</w:t>
      </w:r>
      <w:r w:rsidR="00CE6F31">
        <w:t>Lazdijai 202</w:t>
      </w:r>
      <w:r w:rsidR="0017672C">
        <w:t>5</w:t>
      </w:r>
      <w:r w:rsidR="00E917EC">
        <w:t>“</w:t>
      </w:r>
      <w:r w:rsidR="0071279A">
        <w:t xml:space="preserve"> taure. Keliems dalyviams pagavus vienodo svorio didžiausią žuvį, laimi ilgiausią žuvį pagavęs asmuo. Jei ir </w:t>
      </w:r>
      <w:r w:rsidR="00E917EC">
        <w:t>šiuo atveju</w:t>
      </w:r>
      <w:r w:rsidR="0071279A">
        <w:t xml:space="preserve"> rezultatas vienodas, laimėtojas nustatomas burtų keliu.</w:t>
      </w:r>
      <w:r w:rsidR="00C36AAC">
        <w:t xml:space="preserve"> Taurės </w:t>
      </w:r>
      <w:r w:rsidR="00BC3390">
        <w:t>„</w:t>
      </w:r>
      <w:r w:rsidR="00C36AAC">
        <w:t>Lazdijai 202</w:t>
      </w:r>
      <w:r w:rsidR="0017672C">
        <w:t>5</w:t>
      </w:r>
      <w:r w:rsidR="00BC3390">
        <w:t>“</w:t>
      </w:r>
      <w:r w:rsidR="00C36AAC">
        <w:t xml:space="preserve"> laimėtojas į kitus apdovanojimus nepretenduoja</w:t>
      </w:r>
      <w:r>
        <w:t>.</w:t>
      </w:r>
    </w:p>
    <w:p w14:paraId="2B7A34E4" w14:textId="6F06BF50" w:rsidR="00F2356D" w:rsidRDefault="00F2356D" w:rsidP="0019666C">
      <w:pPr>
        <w:pStyle w:val="prastasiniatinklio1"/>
        <w:spacing w:before="0" w:after="0" w:line="360" w:lineRule="auto"/>
        <w:ind w:firstLine="720"/>
        <w:jc w:val="both"/>
      </w:pPr>
      <w:r>
        <w:t xml:space="preserve">18. </w:t>
      </w:r>
      <w:r w:rsidR="0071279A">
        <w:t xml:space="preserve">Už didžiausią </w:t>
      </w:r>
      <w:r w:rsidR="00BC3390">
        <w:t>bendrą su</w:t>
      </w:r>
      <w:r w:rsidR="0071279A">
        <w:t>gautų žuvų svorį apdovanojama  prizu.  Jei kelių dalyvių sugautų žuvų svoris vienodas, laimėtojas tas, kurio didesnis sugautų žuvų skaičius.</w:t>
      </w:r>
    </w:p>
    <w:p w14:paraId="3D0B7B3D" w14:textId="77777777" w:rsidR="00DE005E" w:rsidRDefault="0071279A" w:rsidP="00DE005E">
      <w:pPr>
        <w:rPr>
          <w:b/>
          <w:bCs/>
          <w:u w:val="single"/>
        </w:rPr>
      </w:pPr>
      <w:r>
        <w:br/>
      </w:r>
      <w:r w:rsidR="00B207D1" w:rsidRPr="0073792D">
        <w:rPr>
          <w:b/>
          <w:bCs/>
          <w:u w:val="single"/>
        </w:rPr>
        <w:t>Apdovanojimai bus skiriami:</w:t>
      </w:r>
    </w:p>
    <w:p w14:paraId="683A7C35" w14:textId="5637FDAB" w:rsidR="00DE005E" w:rsidRDefault="00B207D1" w:rsidP="00DE005E">
      <w:pPr>
        <w:spacing w:line="360" w:lineRule="auto"/>
        <w:jc w:val="both"/>
      </w:pPr>
      <w:r w:rsidRPr="0073792D">
        <w:rPr>
          <w:b/>
          <w:bCs/>
          <w:u w:val="single"/>
        </w:rPr>
        <w:br/>
      </w:r>
      <w:r w:rsidR="00DE005E">
        <w:t>Didžiausia žuvis</w:t>
      </w:r>
    </w:p>
    <w:p w14:paraId="26BBEA93" w14:textId="77777777" w:rsidR="00DE005E" w:rsidRDefault="00DE005E" w:rsidP="00DE005E">
      <w:pPr>
        <w:spacing w:line="360" w:lineRule="auto"/>
        <w:jc w:val="both"/>
      </w:pPr>
      <w:r>
        <w:t>Mažiausia žuvis</w:t>
      </w:r>
    </w:p>
    <w:p w14:paraId="5F88B24A" w14:textId="77777777" w:rsidR="00DE005E" w:rsidRDefault="00DE005E" w:rsidP="00DE005E">
      <w:pPr>
        <w:spacing w:line="360" w:lineRule="auto"/>
        <w:jc w:val="both"/>
      </w:pPr>
      <w:r>
        <w:t>I – daugiausia žuvų pagauta (pagal svorį)</w:t>
      </w:r>
    </w:p>
    <w:p w14:paraId="1A2CA3CA" w14:textId="77777777" w:rsidR="00DE005E" w:rsidRDefault="00DE005E" w:rsidP="00DE005E">
      <w:pPr>
        <w:spacing w:line="360" w:lineRule="auto"/>
        <w:jc w:val="both"/>
      </w:pPr>
      <w:r>
        <w:t>II –  daugiausia žuvų pagauta (pagal svorį)</w:t>
      </w:r>
    </w:p>
    <w:p w14:paraId="3D944D3B" w14:textId="2B6FF03C" w:rsidR="00DE005E" w:rsidRDefault="00DE005E" w:rsidP="00DE005E">
      <w:pPr>
        <w:spacing w:line="360" w:lineRule="auto"/>
        <w:jc w:val="both"/>
      </w:pPr>
      <w:r>
        <w:t xml:space="preserve">III </w:t>
      </w:r>
      <w:r w:rsidR="0020674E">
        <w:t xml:space="preserve">– </w:t>
      </w:r>
      <w:r>
        <w:t>daugiausia žuvų pagauta (pagal svorį)</w:t>
      </w:r>
    </w:p>
    <w:p w14:paraId="355D8DE6" w14:textId="77777777" w:rsidR="00DE005E" w:rsidRDefault="00DE005E" w:rsidP="00DE005E">
      <w:pPr>
        <w:spacing w:line="360" w:lineRule="auto"/>
        <w:jc w:val="both"/>
      </w:pPr>
      <w:r>
        <w:t>I – vaikai daugiausia pagavo</w:t>
      </w:r>
    </w:p>
    <w:p w14:paraId="66B7C8F2" w14:textId="77777777" w:rsidR="00103D7D" w:rsidRDefault="00103D7D" w:rsidP="00DE005E">
      <w:pPr>
        <w:spacing w:line="360" w:lineRule="auto"/>
        <w:jc w:val="both"/>
      </w:pPr>
    </w:p>
    <w:p w14:paraId="6D9756B6" w14:textId="46917BAE" w:rsidR="009E22AD" w:rsidRDefault="009E22AD" w:rsidP="00DE005E">
      <w:pPr>
        <w:pStyle w:val="prastasiniatinklio1"/>
        <w:spacing w:before="0" w:after="0" w:line="360" w:lineRule="auto"/>
        <w:jc w:val="both"/>
        <w:rPr>
          <w:bCs/>
        </w:rPr>
      </w:pPr>
      <w:r w:rsidRPr="00312250">
        <w:rPr>
          <w:bCs/>
        </w:rPr>
        <w:t xml:space="preserve">Dėl papildomos informacijos kreiptis tel. </w:t>
      </w:r>
      <w:r w:rsidR="00B562C5" w:rsidRPr="00312250">
        <w:rPr>
          <w:bCs/>
        </w:rPr>
        <w:t>Nr.</w:t>
      </w:r>
      <w:r w:rsidRPr="00312250">
        <w:rPr>
          <w:bCs/>
        </w:rPr>
        <w:t xml:space="preserve"> </w:t>
      </w:r>
      <w:r w:rsidR="00A33F10" w:rsidRPr="00A33F10">
        <w:rPr>
          <w:bCs/>
        </w:rPr>
        <w:t>+370 640 66</w:t>
      </w:r>
      <w:r w:rsidR="00944067">
        <w:rPr>
          <w:bCs/>
        </w:rPr>
        <w:t> </w:t>
      </w:r>
      <w:r w:rsidR="00A33F10" w:rsidRPr="00A33F10">
        <w:rPr>
          <w:bCs/>
        </w:rPr>
        <w:t>845</w:t>
      </w:r>
    </w:p>
    <w:p w14:paraId="7697FBED" w14:textId="77777777" w:rsidR="00944067" w:rsidRDefault="00944067" w:rsidP="00DE005E">
      <w:pPr>
        <w:pStyle w:val="prastasiniatinklio1"/>
        <w:spacing w:before="0" w:after="0" w:line="360" w:lineRule="auto"/>
        <w:jc w:val="both"/>
        <w:rPr>
          <w:bCs/>
        </w:rPr>
      </w:pPr>
    </w:p>
    <w:p w14:paraId="1A712169" w14:textId="77777777" w:rsidR="0061007B" w:rsidRPr="0061007B" w:rsidRDefault="0061007B" w:rsidP="00944067">
      <w:pPr>
        <w:pStyle w:val="prastasiniatinklio1"/>
        <w:numPr>
          <w:ilvl w:val="0"/>
          <w:numId w:val="1"/>
        </w:numPr>
        <w:spacing w:before="0" w:after="0" w:line="360" w:lineRule="auto"/>
        <w:jc w:val="center"/>
        <w:rPr>
          <w:b/>
          <w:bCs/>
        </w:rPr>
      </w:pPr>
      <w:r w:rsidRPr="0061007B">
        <w:rPr>
          <w:b/>
          <w:bCs/>
        </w:rPr>
        <w:t>VIII. VIEŠINIMAS IR DALYVIŲ VAIZDO FIKSAVIMAS</w:t>
      </w:r>
    </w:p>
    <w:p w14:paraId="011B75D7" w14:textId="77777777" w:rsidR="0061007B" w:rsidRPr="0061007B" w:rsidRDefault="0061007B" w:rsidP="00944067">
      <w:pPr>
        <w:pStyle w:val="prastasiniatinklio1"/>
        <w:spacing w:before="0" w:after="0" w:line="360" w:lineRule="auto"/>
        <w:ind w:firstLine="720"/>
        <w:jc w:val="both"/>
      </w:pPr>
      <w:r w:rsidRPr="0061007B">
        <w:lastRenderedPageBreak/>
        <w:t>Varžybų metu bus fotografuojama ir filmuojama viešinimo tikslais. Dalyvaudamas varžybose, dalyvis sutinka, kad jo atvaizdas būtų naudojamas viešai skelbiant informaciją apie renginį (internete, socialiniuose tinkluose, spaudoje ir kt.).</w:t>
      </w:r>
    </w:p>
    <w:p w14:paraId="15847188" w14:textId="77777777" w:rsidR="0061007B" w:rsidRPr="0061007B" w:rsidRDefault="0061007B" w:rsidP="00944067">
      <w:pPr>
        <w:pStyle w:val="prastasiniatinklio1"/>
        <w:spacing w:before="0" w:after="0" w:line="360" w:lineRule="auto"/>
        <w:ind w:firstLine="720"/>
        <w:jc w:val="both"/>
      </w:pPr>
      <w:r w:rsidRPr="0061007B">
        <w:t>Užfiksuota vaizdo medžiaga bus naudojama tik renginio viešinimo tikslais, laikantis galiojančių teisės aktų dėl asmens duomenų apsaugos.</w:t>
      </w:r>
    </w:p>
    <w:p w14:paraId="3D0D66BF" w14:textId="77777777" w:rsidR="0061007B" w:rsidRPr="0061007B" w:rsidRDefault="0061007B" w:rsidP="00DE005E">
      <w:pPr>
        <w:pStyle w:val="prastasiniatinklio1"/>
        <w:spacing w:before="0" w:after="0" w:line="360" w:lineRule="auto"/>
        <w:jc w:val="both"/>
      </w:pPr>
    </w:p>
    <w:p w14:paraId="45C4529E" w14:textId="577EFE07" w:rsidR="009E22AD" w:rsidRPr="00B562C5" w:rsidRDefault="009E22AD" w:rsidP="009E22AD">
      <w:pPr>
        <w:pStyle w:val="prastasiniatinklio1"/>
        <w:spacing w:before="0" w:after="0"/>
        <w:jc w:val="center"/>
        <w:rPr>
          <w:sz w:val="28"/>
          <w:szCs w:val="28"/>
        </w:rPr>
      </w:pPr>
      <w:r>
        <w:t> </w:t>
      </w:r>
      <w:r>
        <w:rPr>
          <w:b/>
          <w:bCs/>
          <w:color w:val="99CC00"/>
          <w:sz w:val="36"/>
          <w:szCs w:val="36"/>
        </w:rPr>
        <w:t xml:space="preserve"> </w:t>
      </w:r>
      <w:r>
        <w:rPr>
          <w:color w:val="800000"/>
        </w:rPr>
        <w:br/>
      </w:r>
      <w:r w:rsidRPr="00B562C5">
        <w:rPr>
          <w:b/>
          <w:bCs/>
          <w:sz w:val="28"/>
          <w:szCs w:val="28"/>
        </w:rPr>
        <w:t>SPININGAVIMO VARŽYBŲ</w:t>
      </w:r>
      <w:r w:rsidRPr="00B562C5">
        <w:rPr>
          <w:sz w:val="28"/>
          <w:szCs w:val="28"/>
        </w:rPr>
        <w:br/>
      </w:r>
      <w:r w:rsidRPr="00B562C5">
        <w:rPr>
          <w:b/>
          <w:bCs/>
          <w:sz w:val="28"/>
          <w:szCs w:val="28"/>
        </w:rPr>
        <w:t>LAZDIJAI 202</w:t>
      </w:r>
      <w:r w:rsidR="00103D7D">
        <w:rPr>
          <w:b/>
          <w:bCs/>
          <w:sz w:val="28"/>
          <w:szCs w:val="28"/>
        </w:rPr>
        <w:t>5</w:t>
      </w:r>
      <w:r w:rsidRPr="00B562C5">
        <w:rPr>
          <w:b/>
          <w:bCs/>
          <w:sz w:val="28"/>
          <w:szCs w:val="28"/>
        </w:rPr>
        <w:t xml:space="preserve"> NUOSTATAI</w:t>
      </w:r>
    </w:p>
    <w:p w14:paraId="0429E0C7" w14:textId="77777777" w:rsidR="009E22AD" w:rsidRPr="00B562C5" w:rsidRDefault="009E22AD" w:rsidP="009E22AD">
      <w:pPr>
        <w:pStyle w:val="prastasiniatinklio1"/>
        <w:spacing w:before="0" w:after="0"/>
        <w:jc w:val="center"/>
        <w:rPr>
          <w:sz w:val="28"/>
          <w:szCs w:val="28"/>
        </w:rPr>
      </w:pPr>
    </w:p>
    <w:p w14:paraId="55886C80" w14:textId="5B460FB9" w:rsidR="00B207D1" w:rsidRPr="00851F4A" w:rsidRDefault="00B207D1" w:rsidP="00EA5616">
      <w:pPr>
        <w:spacing w:line="360" w:lineRule="auto"/>
        <w:ind w:left="-567" w:firstLine="720"/>
        <w:jc w:val="both"/>
        <w:rPr>
          <w:bCs/>
          <w:smallCaps/>
        </w:rPr>
      </w:pPr>
      <w:r w:rsidRPr="00851F4A">
        <w:rPr>
          <w:bCs/>
        </w:rPr>
        <w:t>Už savo sveikatą ir saugumą varžybų metu dalyviai atsako patys. Dalyvis, registracijos metu paėmęs numerį, patvirtina, kad yra pasitikrinęs sveikatą,</w:t>
      </w:r>
      <w:r w:rsidR="009F04E5">
        <w:rPr>
          <w:bCs/>
        </w:rPr>
        <w:t xml:space="preserve"> </w:t>
      </w:r>
      <w:r w:rsidRPr="00851F4A">
        <w:rPr>
          <w:bCs/>
        </w:rPr>
        <w:t xml:space="preserve">susipažinęs su saugumo taisyklėmis ir prisiima atsakomybę už savo sveikatą ir saugumą. Dalyviams </w:t>
      </w:r>
      <w:r w:rsidR="00596227" w:rsidRPr="00851F4A">
        <w:rPr>
          <w:bCs/>
        </w:rPr>
        <w:t xml:space="preserve">startuoti </w:t>
      </w:r>
      <w:r w:rsidRPr="00851F4A">
        <w:rPr>
          <w:bCs/>
        </w:rPr>
        <w:t xml:space="preserve">leidžiama tik pateikus pasirašytą sutikimą dėl saugumo užtikrinimo ir dalyvio atsakomybės. </w:t>
      </w:r>
    </w:p>
    <w:p w14:paraId="0EB38B7B" w14:textId="760D1983" w:rsidR="00CD217F" w:rsidRDefault="00095C9E" w:rsidP="00EA5616">
      <w:pPr>
        <w:spacing w:line="360" w:lineRule="auto"/>
        <w:ind w:left="-567" w:firstLine="720"/>
        <w:jc w:val="both"/>
      </w:pPr>
      <w:r>
        <w:t xml:space="preserve">Registruotis galima tik savo vardu. Savo numerį perduoti kitam dalyviui draudžiama. </w:t>
      </w:r>
      <w:r w:rsidR="00411ABE">
        <w:t>Užfiksavus numerio perdavimą</w:t>
      </w:r>
      <w:r w:rsidR="00AC7DB4">
        <w:t>,</w:t>
      </w:r>
      <w:r>
        <w:t xml:space="preserve"> dalyviai bus diskvalifikuojami, o rezultatai į varžybų protokolą nebus įtrauk</w:t>
      </w:r>
      <w:r w:rsidR="00271441">
        <w:t>iami</w:t>
      </w:r>
      <w:r>
        <w:t xml:space="preserve">. </w:t>
      </w:r>
    </w:p>
    <w:p w14:paraId="60BAE270" w14:textId="77777777" w:rsidR="00CD217F" w:rsidRDefault="00095C9E" w:rsidP="00EA5616">
      <w:pPr>
        <w:spacing w:line="360" w:lineRule="auto"/>
        <w:ind w:left="-567" w:firstLine="720"/>
        <w:jc w:val="both"/>
      </w:pPr>
      <w:r>
        <w:t xml:space="preserve">Kiekvienas dalyvis varžybose privalo turėti tvarkingai pritvirtintą numerį. Numeris turi būti ant marškinėlių priekio (krūtinės), aiškiai matomoje vietoje. </w:t>
      </w:r>
    </w:p>
    <w:p w14:paraId="667D6215" w14:textId="77777777" w:rsidR="00CD217F" w:rsidRDefault="00095C9E" w:rsidP="00EA5616">
      <w:pPr>
        <w:spacing w:line="360" w:lineRule="auto"/>
        <w:ind w:left="-567" w:firstLine="720"/>
        <w:jc w:val="both"/>
      </w:pPr>
      <w:r>
        <w:t xml:space="preserve">Varžyboms vykstant iš valčių, būtina turėti gelbėjimo liemenes. </w:t>
      </w:r>
    </w:p>
    <w:p w14:paraId="743A7AB8" w14:textId="4B99A5CA" w:rsidR="004525F7" w:rsidRPr="004525F7" w:rsidRDefault="004525F7" w:rsidP="006E5E5C">
      <w:pPr>
        <w:spacing w:line="360" w:lineRule="auto"/>
        <w:ind w:left="-567" w:firstLine="720"/>
        <w:jc w:val="both"/>
        <w:rPr>
          <w:bCs/>
        </w:rPr>
      </w:pPr>
      <w:r w:rsidRPr="004525F7">
        <w:rPr>
          <w:bCs/>
        </w:rPr>
        <w:t>Dalyviai privalo laikytis pagarbaus elgesio tiek vandenyje, tiek krante – vengti triukšmo, netrukdyti kitiems, laikytis saugaus atstumo.</w:t>
      </w:r>
      <w:r>
        <w:rPr>
          <w:bCs/>
        </w:rPr>
        <w:t xml:space="preserve"> </w:t>
      </w:r>
      <w:r w:rsidRPr="004525F7">
        <w:rPr>
          <w:bCs/>
        </w:rPr>
        <w:t>Kiekvienas dalyvis privalo laikytis sportinės dvasios, žaisti garbingai ir nekelti konfliktinių situacijų.</w:t>
      </w:r>
    </w:p>
    <w:p w14:paraId="35B3F3F2" w14:textId="77777777" w:rsidR="00D75DA5" w:rsidRDefault="004525F7" w:rsidP="00D75DA5">
      <w:pPr>
        <w:spacing w:line="360" w:lineRule="auto"/>
        <w:ind w:left="-567" w:firstLine="720"/>
        <w:jc w:val="both"/>
        <w:rPr>
          <w:bCs/>
        </w:rPr>
      </w:pPr>
      <w:r w:rsidRPr="004525F7">
        <w:rPr>
          <w:bCs/>
        </w:rPr>
        <w:t>Pastebėjus nelaimę ar pavojų, privaloma nedelsiant suteikti pagalbą kitam dalyviui ir pranešti teisėjams. Dalyvių tarpusavio pagarba bei solidarumas – svarbi šių varžybų vertybė.</w:t>
      </w:r>
    </w:p>
    <w:p w14:paraId="2FFE0669" w14:textId="77777777" w:rsidR="00D75DA5" w:rsidRDefault="00D75DA5" w:rsidP="00D75DA5">
      <w:pPr>
        <w:spacing w:line="360" w:lineRule="auto"/>
        <w:ind w:left="-567" w:firstLine="720"/>
        <w:jc w:val="both"/>
      </w:pPr>
      <w:r w:rsidRPr="00CD5E2B">
        <w:t>Protestai dėl varžybų eigos ar rezultatų gali būti teikiami raštu varžybų teisėjų komandai ne vėliau kaip per 30 min. po svėrimo rezultatų paskelbimo. Galutinius sprendimus priima teisėjų komanda.</w:t>
      </w:r>
    </w:p>
    <w:p w14:paraId="6FC4055A" w14:textId="1EFB7681" w:rsidR="00D75DA5" w:rsidRPr="0061007B" w:rsidRDefault="00D75DA5" w:rsidP="00D75DA5">
      <w:pPr>
        <w:spacing w:line="360" w:lineRule="auto"/>
        <w:ind w:left="-567" w:firstLine="720"/>
        <w:jc w:val="both"/>
      </w:pPr>
      <w:r w:rsidRPr="004966BE">
        <w:t>Organizatoriai pasilieka teisę keisti taisykles, koreguoti tvarkaraštį ar atšaukti varžybas dėl nenugalimos jėgos (force majeure) aplinkybių, apie tai informuodami dalyvius.</w:t>
      </w:r>
    </w:p>
    <w:p w14:paraId="4E0E3313" w14:textId="77777777" w:rsidR="00D75DA5" w:rsidRDefault="00D75DA5" w:rsidP="00D75DA5">
      <w:pPr>
        <w:pStyle w:val="Sraopastraipa"/>
        <w:spacing w:line="360" w:lineRule="auto"/>
        <w:ind w:left="714"/>
        <w:jc w:val="both"/>
      </w:pPr>
    </w:p>
    <w:p w14:paraId="4CAFBD24" w14:textId="77777777" w:rsidR="00C43A27" w:rsidRDefault="00C43A27" w:rsidP="00D75DA5">
      <w:pPr>
        <w:pStyle w:val="Sraopastraipa"/>
        <w:spacing w:line="360" w:lineRule="auto"/>
        <w:ind w:left="714"/>
        <w:jc w:val="both"/>
      </w:pPr>
    </w:p>
    <w:p w14:paraId="66167D34" w14:textId="77777777" w:rsidR="00D75DA5" w:rsidRDefault="00D75DA5" w:rsidP="004525F7">
      <w:pPr>
        <w:spacing w:line="360" w:lineRule="auto"/>
        <w:ind w:left="-567" w:firstLine="720"/>
        <w:jc w:val="both"/>
        <w:rPr>
          <w:bCs/>
        </w:rPr>
      </w:pPr>
    </w:p>
    <w:p w14:paraId="68BEA5FB" w14:textId="5800982D" w:rsidR="00B207D1" w:rsidRPr="007810F3" w:rsidRDefault="00B207D1" w:rsidP="00EA5616">
      <w:pPr>
        <w:spacing w:line="360" w:lineRule="auto"/>
        <w:ind w:left="-567" w:firstLine="720"/>
        <w:jc w:val="both"/>
        <w:rPr>
          <w:sz w:val="20"/>
          <w:szCs w:val="20"/>
        </w:rPr>
      </w:pPr>
    </w:p>
    <w:p w14:paraId="74F27129" w14:textId="52B89B25" w:rsidR="00B207D1" w:rsidRDefault="00B207D1" w:rsidP="00B207D1">
      <w:pPr>
        <w:rPr>
          <w:smallCaps/>
        </w:rPr>
      </w:pPr>
      <w:r>
        <w:lastRenderedPageBreak/>
        <w:tab/>
      </w:r>
      <w:r>
        <w:tab/>
      </w:r>
      <w:r>
        <w:tab/>
      </w:r>
      <w:r>
        <w:tab/>
        <w:t xml:space="preserve">               20</w:t>
      </w:r>
      <w:r w:rsidR="00732FC6">
        <w:t>2</w:t>
      </w:r>
      <w:r w:rsidR="006A4310">
        <w:t>5</w:t>
      </w:r>
      <w:r>
        <w:t xml:space="preserve"> m._____________ mėn.     d.</w:t>
      </w:r>
    </w:p>
    <w:p w14:paraId="13EC3014" w14:textId="77777777" w:rsidR="00B207D1" w:rsidRPr="007810F3" w:rsidRDefault="00B207D1" w:rsidP="00B207D1">
      <w:pPr>
        <w:rPr>
          <w:smallCaps/>
          <w:sz w:val="20"/>
          <w:szCs w:val="20"/>
        </w:rPr>
      </w:pPr>
    </w:p>
    <w:tbl>
      <w:tblPr>
        <w:tblStyle w:val="Lentelstinklelis"/>
        <w:tblW w:w="100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811"/>
        <w:gridCol w:w="1434"/>
        <w:gridCol w:w="2126"/>
        <w:gridCol w:w="2013"/>
      </w:tblGrid>
      <w:tr w:rsidR="00B207D1" w14:paraId="7E64F883" w14:textId="77777777" w:rsidTr="00B207D1">
        <w:trPr>
          <w:trHeight w:val="754"/>
        </w:trPr>
        <w:tc>
          <w:tcPr>
            <w:tcW w:w="709" w:type="dxa"/>
          </w:tcPr>
          <w:p w14:paraId="66FD1E3E" w14:textId="77777777" w:rsidR="00B207D1" w:rsidRPr="00507AB4" w:rsidRDefault="00B207D1" w:rsidP="00143400">
            <w:pPr>
              <w:tabs>
                <w:tab w:val="left" w:pos="276"/>
              </w:tabs>
              <w:spacing w:before="240"/>
              <w:ind w:left="-76" w:right="-108"/>
              <w:jc w:val="center"/>
              <w:rPr>
                <w:rFonts w:ascii="Times New Roman" w:hAnsi="Times New Roman" w:cs="Times New Roman"/>
                <w:b/>
                <w:smallCaps/>
              </w:rPr>
            </w:pPr>
            <w:proofErr w:type="spellStart"/>
            <w:r w:rsidRPr="00507AB4">
              <w:rPr>
                <w:rFonts w:ascii="Times New Roman" w:hAnsi="Times New Roman" w:cs="Times New Roman"/>
                <w:b/>
              </w:rPr>
              <w:t>Eilės</w:t>
            </w:r>
            <w:proofErr w:type="spellEnd"/>
            <w:r w:rsidRPr="00507AB4">
              <w:rPr>
                <w:rFonts w:ascii="Times New Roman" w:hAnsi="Times New Roman" w:cs="Times New Roman"/>
                <w:b/>
              </w:rPr>
              <w:br/>
              <w:t>Nr.</w:t>
            </w:r>
          </w:p>
        </w:tc>
        <w:tc>
          <w:tcPr>
            <w:tcW w:w="3811" w:type="dxa"/>
          </w:tcPr>
          <w:p w14:paraId="177E2C75" w14:textId="77777777" w:rsidR="00B207D1" w:rsidRPr="00200403" w:rsidRDefault="00B207D1" w:rsidP="00143400">
            <w:pPr>
              <w:spacing w:before="240"/>
              <w:jc w:val="center"/>
              <w:rPr>
                <w:rFonts w:ascii="Times New Roman" w:hAnsi="Times New Roman" w:cs="Times New Roman"/>
                <w:b/>
                <w:smallCaps/>
              </w:rPr>
            </w:pPr>
            <w:proofErr w:type="spellStart"/>
            <w:r w:rsidRPr="00200403">
              <w:rPr>
                <w:rFonts w:ascii="Times New Roman" w:hAnsi="Times New Roman" w:cs="Times New Roman"/>
                <w:b/>
              </w:rPr>
              <w:t>Vardas</w:t>
            </w:r>
            <w:proofErr w:type="spellEnd"/>
            <w:r w:rsidRPr="00200403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200403">
              <w:rPr>
                <w:rFonts w:ascii="Times New Roman" w:hAnsi="Times New Roman" w:cs="Times New Roman"/>
                <w:b/>
              </w:rPr>
              <w:t>pavardė</w:t>
            </w:r>
            <w:proofErr w:type="spellEnd"/>
          </w:p>
        </w:tc>
        <w:tc>
          <w:tcPr>
            <w:tcW w:w="1434" w:type="dxa"/>
          </w:tcPr>
          <w:p w14:paraId="5E7C489D" w14:textId="77777777" w:rsidR="00B207D1" w:rsidRPr="00200403" w:rsidRDefault="00B207D1" w:rsidP="00143400">
            <w:pPr>
              <w:spacing w:before="240"/>
              <w:jc w:val="center"/>
              <w:rPr>
                <w:rFonts w:ascii="Times New Roman" w:hAnsi="Times New Roman" w:cs="Times New Roman"/>
                <w:smallCaps/>
              </w:rPr>
            </w:pPr>
            <w:proofErr w:type="spellStart"/>
            <w:r w:rsidRPr="00572038">
              <w:rPr>
                <w:rFonts w:ascii="Times New Roman" w:hAnsi="Times New Roman" w:cs="Times New Roman"/>
                <w:b/>
              </w:rPr>
              <w:t>Amžius</w:t>
            </w:r>
            <w:proofErr w:type="spellEnd"/>
          </w:p>
        </w:tc>
        <w:tc>
          <w:tcPr>
            <w:tcW w:w="2126" w:type="dxa"/>
          </w:tcPr>
          <w:p w14:paraId="60FA8D25" w14:textId="77777777" w:rsidR="00B207D1" w:rsidRPr="00200403" w:rsidRDefault="00B207D1" w:rsidP="00143400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mallCaps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Miestas</w:t>
            </w:r>
            <w:proofErr w:type="spellEnd"/>
          </w:p>
        </w:tc>
        <w:tc>
          <w:tcPr>
            <w:tcW w:w="2013" w:type="dxa"/>
          </w:tcPr>
          <w:p w14:paraId="0705A3AE" w14:textId="77777777" w:rsidR="00B207D1" w:rsidRPr="00200403" w:rsidRDefault="00B207D1" w:rsidP="00143400">
            <w:pPr>
              <w:spacing w:before="240"/>
              <w:jc w:val="center"/>
              <w:rPr>
                <w:rFonts w:ascii="Times New Roman" w:hAnsi="Times New Roman" w:cs="Times New Roman"/>
                <w:b/>
                <w:smallCaps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Parašas</w:t>
            </w:r>
            <w:proofErr w:type="spellEnd"/>
          </w:p>
        </w:tc>
      </w:tr>
      <w:tr w:rsidR="00B207D1" w14:paraId="36B8D794" w14:textId="77777777" w:rsidTr="00B207D1">
        <w:trPr>
          <w:trHeight w:val="421"/>
        </w:trPr>
        <w:tc>
          <w:tcPr>
            <w:tcW w:w="709" w:type="dxa"/>
          </w:tcPr>
          <w:p w14:paraId="029EC389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tabs>
                <w:tab w:val="left" w:pos="142"/>
              </w:tabs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1FC021A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28D8F1E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C5AFD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BF6D0E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D2FA36D" w14:textId="77777777" w:rsidTr="00B207D1">
        <w:trPr>
          <w:trHeight w:val="421"/>
        </w:trPr>
        <w:tc>
          <w:tcPr>
            <w:tcW w:w="709" w:type="dxa"/>
          </w:tcPr>
          <w:p w14:paraId="6C33224D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00B7E68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2A12802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CB7F9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73E96E0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48674996" w14:textId="77777777" w:rsidTr="00B207D1">
        <w:trPr>
          <w:trHeight w:val="421"/>
        </w:trPr>
        <w:tc>
          <w:tcPr>
            <w:tcW w:w="709" w:type="dxa"/>
          </w:tcPr>
          <w:p w14:paraId="079D85C3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4121324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3193911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32B08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04ABA86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6D153827" w14:textId="77777777" w:rsidTr="00B207D1">
        <w:trPr>
          <w:trHeight w:val="421"/>
        </w:trPr>
        <w:tc>
          <w:tcPr>
            <w:tcW w:w="709" w:type="dxa"/>
          </w:tcPr>
          <w:p w14:paraId="3D7EC9BF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440E7E7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B15E85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7FB81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8C5F35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6D110103" w14:textId="77777777" w:rsidTr="00B207D1">
        <w:trPr>
          <w:trHeight w:val="421"/>
        </w:trPr>
        <w:tc>
          <w:tcPr>
            <w:tcW w:w="709" w:type="dxa"/>
          </w:tcPr>
          <w:p w14:paraId="6218316B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52CBC7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304654C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30323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75021C9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7BF153F3" w14:textId="77777777" w:rsidTr="00B207D1">
        <w:trPr>
          <w:trHeight w:val="421"/>
        </w:trPr>
        <w:tc>
          <w:tcPr>
            <w:tcW w:w="709" w:type="dxa"/>
          </w:tcPr>
          <w:p w14:paraId="4060B6AB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94C8B3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6885E00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F0299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027920F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03BF3DB" w14:textId="77777777" w:rsidTr="00B207D1">
        <w:trPr>
          <w:trHeight w:val="421"/>
        </w:trPr>
        <w:tc>
          <w:tcPr>
            <w:tcW w:w="709" w:type="dxa"/>
          </w:tcPr>
          <w:p w14:paraId="742E9D65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3B590FD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62C2B24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3F416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FBE3D2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7AB06EF0" w14:textId="77777777" w:rsidTr="00B207D1">
        <w:trPr>
          <w:trHeight w:val="421"/>
        </w:trPr>
        <w:tc>
          <w:tcPr>
            <w:tcW w:w="709" w:type="dxa"/>
          </w:tcPr>
          <w:p w14:paraId="0706DC5F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2D40EAC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2E7A911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1D8BF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1B8FE77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276B0230" w14:textId="77777777" w:rsidTr="00B207D1">
        <w:trPr>
          <w:trHeight w:val="421"/>
        </w:trPr>
        <w:tc>
          <w:tcPr>
            <w:tcW w:w="709" w:type="dxa"/>
          </w:tcPr>
          <w:p w14:paraId="5D9CE6CB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74EF27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5AB83DE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2AD69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B77A11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082B3E5" w14:textId="77777777" w:rsidTr="00B207D1">
        <w:trPr>
          <w:trHeight w:val="421"/>
        </w:trPr>
        <w:tc>
          <w:tcPr>
            <w:tcW w:w="709" w:type="dxa"/>
          </w:tcPr>
          <w:p w14:paraId="4F3FAC53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8C2D18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44ED1F0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CC3A7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50EBC8C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F490724" w14:textId="77777777" w:rsidTr="00B207D1">
        <w:trPr>
          <w:trHeight w:val="421"/>
        </w:trPr>
        <w:tc>
          <w:tcPr>
            <w:tcW w:w="709" w:type="dxa"/>
          </w:tcPr>
          <w:p w14:paraId="313C08BF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72855D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1171DEE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81122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6AA1E13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1E8D08C5" w14:textId="77777777" w:rsidTr="00B207D1">
        <w:trPr>
          <w:trHeight w:val="421"/>
        </w:trPr>
        <w:tc>
          <w:tcPr>
            <w:tcW w:w="709" w:type="dxa"/>
          </w:tcPr>
          <w:p w14:paraId="0FA3D0F7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1A9441E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44B0771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D6384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7538C93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4E461F23" w14:textId="77777777" w:rsidTr="00B207D1">
        <w:trPr>
          <w:trHeight w:val="421"/>
        </w:trPr>
        <w:tc>
          <w:tcPr>
            <w:tcW w:w="709" w:type="dxa"/>
          </w:tcPr>
          <w:p w14:paraId="23963EB7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5F0C17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103A6A3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09891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04DDDBC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73CCE57" w14:textId="77777777" w:rsidTr="00B207D1">
        <w:trPr>
          <w:trHeight w:val="421"/>
        </w:trPr>
        <w:tc>
          <w:tcPr>
            <w:tcW w:w="709" w:type="dxa"/>
          </w:tcPr>
          <w:p w14:paraId="73256F7B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7E32C5D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CDD4C4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C44B6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158CD7B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25549FD" w14:textId="77777777" w:rsidTr="00B207D1">
        <w:trPr>
          <w:trHeight w:val="421"/>
        </w:trPr>
        <w:tc>
          <w:tcPr>
            <w:tcW w:w="709" w:type="dxa"/>
          </w:tcPr>
          <w:p w14:paraId="52C4BC4A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078572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03B5093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2FD28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6CAC8AC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883F2C6" w14:textId="77777777" w:rsidTr="00B207D1">
        <w:trPr>
          <w:trHeight w:val="421"/>
        </w:trPr>
        <w:tc>
          <w:tcPr>
            <w:tcW w:w="709" w:type="dxa"/>
          </w:tcPr>
          <w:p w14:paraId="0D044A40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78A13CD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5CA7B17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4EEB7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76ACA6B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25861A27" w14:textId="77777777" w:rsidTr="00B207D1">
        <w:trPr>
          <w:trHeight w:val="421"/>
        </w:trPr>
        <w:tc>
          <w:tcPr>
            <w:tcW w:w="709" w:type="dxa"/>
          </w:tcPr>
          <w:p w14:paraId="5905765C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419A9ED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63CD25E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34E44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1826DA0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EB73DBF" w14:textId="77777777" w:rsidTr="00B207D1">
        <w:trPr>
          <w:trHeight w:val="421"/>
        </w:trPr>
        <w:tc>
          <w:tcPr>
            <w:tcW w:w="709" w:type="dxa"/>
          </w:tcPr>
          <w:p w14:paraId="24A61014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11C394C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1730458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E829B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3294BA2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35B7924" w14:textId="77777777" w:rsidTr="00B207D1">
        <w:trPr>
          <w:trHeight w:val="421"/>
        </w:trPr>
        <w:tc>
          <w:tcPr>
            <w:tcW w:w="709" w:type="dxa"/>
          </w:tcPr>
          <w:p w14:paraId="26C8835B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7564120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1B14537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D2A34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CCE59E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07BFAD2" w14:textId="77777777" w:rsidTr="00B207D1">
        <w:trPr>
          <w:trHeight w:val="421"/>
        </w:trPr>
        <w:tc>
          <w:tcPr>
            <w:tcW w:w="709" w:type="dxa"/>
          </w:tcPr>
          <w:p w14:paraId="67431079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12DBED3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1A28291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BDA74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33C7510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145B317" w14:textId="77777777" w:rsidTr="00B207D1">
        <w:trPr>
          <w:trHeight w:val="421"/>
        </w:trPr>
        <w:tc>
          <w:tcPr>
            <w:tcW w:w="709" w:type="dxa"/>
          </w:tcPr>
          <w:p w14:paraId="41DAE536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0598116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35DF51A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4CACA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3F88E1A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8172573" w14:textId="77777777" w:rsidTr="00B207D1">
        <w:trPr>
          <w:trHeight w:val="421"/>
        </w:trPr>
        <w:tc>
          <w:tcPr>
            <w:tcW w:w="709" w:type="dxa"/>
          </w:tcPr>
          <w:p w14:paraId="69F430A6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7FB527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5F97250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734A5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15F6CCA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24E6F50E" w14:textId="77777777" w:rsidTr="00B207D1">
        <w:trPr>
          <w:trHeight w:val="421"/>
        </w:trPr>
        <w:tc>
          <w:tcPr>
            <w:tcW w:w="709" w:type="dxa"/>
          </w:tcPr>
          <w:p w14:paraId="6B047861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258B05A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61644DB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05C62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588FEF9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1466B1CD" w14:textId="77777777" w:rsidTr="00B207D1">
        <w:trPr>
          <w:trHeight w:val="421"/>
        </w:trPr>
        <w:tc>
          <w:tcPr>
            <w:tcW w:w="709" w:type="dxa"/>
          </w:tcPr>
          <w:p w14:paraId="4B53F054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E37A2F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6774303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6A1D9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54FD4C5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1614822D" w14:textId="77777777" w:rsidTr="00B207D1">
        <w:trPr>
          <w:trHeight w:val="421"/>
        </w:trPr>
        <w:tc>
          <w:tcPr>
            <w:tcW w:w="709" w:type="dxa"/>
          </w:tcPr>
          <w:p w14:paraId="42BFB32E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4F49BDE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5B07511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BE90B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3C34AA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60ACB20A" w14:textId="77777777" w:rsidTr="00B207D1">
        <w:trPr>
          <w:trHeight w:val="421"/>
        </w:trPr>
        <w:tc>
          <w:tcPr>
            <w:tcW w:w="709" w:type="dxa"/>
          </w:tcPr>
          <w:p w14:paraId="2BD2BC16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4E86534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1234FED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206AB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74AB0A0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7DD9299" w14:textId="77777777" w:rsidTr="00B207D1">
        <w:trPr>
          <w:trHeight w:val="421"/>
        </w:trPr>
        <w:tc>
          <w:tcPr>
            <w:tcW w:w="709" w:type="dxa"/>
          </w:tcPr>
          <w:p w14:paraId="5C372171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4A0AD6E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1CE3102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EF261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6A94571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2CDCDBF" w14:textId="77777777" w:rsidTr="00B207D1">
        <w:trPr>
          <w:trHeight w:val="421"/>
        </w:trPr>
        <w:tc>
          <w:tcPr>
            <w:tcW w:w="709" w:type="dxa"/>
          </w:tcPr>
          <w:p w14:paraId="6A4DECD8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4A83FE9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44CA1AA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6D5CE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3692A4E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00C1E15" w14:textId="77777777" w:rsidTr="00B207D1">
        <w:trPr>
          <w:trHeight w:val="421"/>
        </w:trPr>
        <w:tc>
          <w:tcPr>
            <w:tcW w:w="709" w:type="dxa"/>
          </w:tcPr>
          <w:p w14:paraId="1C5AF454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85BE91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290B235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580C6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6BE0F46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6AD2EE81" w14:textId="77777777" w:rsidTr="00B207D1">
        <w:trPr>
          <w:trHeight w:val="421"/>
        </w:trPr>
        <w:tc>
          <w:tcPr>
            <w:tcW w:w="709" w:type="dxa"/>
          </w:tcPr>
          <w:p w14:paraId="5BEAD462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AE29BC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427E010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FA08B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712D1D8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7B57B3A8" w14:textId="77777777" w:rsidTr="00B207D1">
        <w:trPr>
          <w:trHeight w:val="421"/>
        </w:trPr>
        <w:tc>
          <w:tcPr>
            <w:tcW w:w="709" w:type="dxa"/>
          </w:tcPr>
          <w:p w14:paraId="3914ADB2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9584F9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BF344F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A9155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77A4763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E9908F1" w14:textId="77777777" w:rsidTr="00B207D1">
        <w:trPr>
          <w:trHeight w:val="421"/>
        </w:trPr>
        <w:tc>
          <w:tcPr>
            <w:tcW w:w="709" w:type="dxa"/>
          </w:tcPr>
          <w:p w14:paraId="6E941D27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432F5B6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0AD1559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CDEC1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5E6B42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1B763CA" w14:textId="77777777" w:rsidTr="00B207D1">
        <w:trPr>
          <w:trHeight w:val="421"/>
        </w:trPr>
        <w:tc>
          <w:tcPr>
            <w:tcW w:w="709" w:type="dxa"/>
          </w:tcPr>
          <w:p w14:paraId="0FF8CCD0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6D5F11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688E318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0E064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5F1347D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40B6A9D" w14:textId="77777777" w:rsidTr="00B207D1">
        <w:trPr>
          <w:trHeight w:val="421"/>
        </w:trPr>
        <w:tc>
          <w:tcPr>
            <w:tcW w:w="709" w:type="dxa"/>
          </w:tcPr>
          <w:p w14:paraId="737BF2B4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751AD7A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21D11B8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1A0AD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781EE38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76E4FA4" w14:textId="77777777" w:rsidTr="00B207D1">
        <w:trPr>
          <w:trHeight w:val="421"/>
        </w:trPr>
        <w:tc>
          <w:tcPr>
            <w:tcW w:w="709" w:type="dxa"/>
          </w:tcPr>
          <w:p w14:paraId="5505E845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EAC73B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18E0D6E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A0389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11A73A2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790E1C91" w14:textId="77777777" w:rsidTr="00B207D1">
        <w:trPr>
          <w:trHeight w:val="421"/>
        </w:trPr>
        <w:tc>
          <w:tcPr>
            <w:tcW w:w="709" w:type="dxa"/>
          </w:tcPr>
          <w:p w14:paraId="3DF23B3E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10D78C3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382C14B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249E4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DD9012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74A866B" w14:textId="77777777" w:rsidTr="00B207D1">
        <w:trPr>
          <w:trHeight w:val="421"/>
        </w:trPr>
        <w:tc>
          <w:tcPr>
            <w:tcW w:w="709" w:type="dxa"/>
          </w:tcPr>
          <w:p w14:paraId="2D6AD9FE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7739ADB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ACAAB3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170D2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B60AFF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D3403D3" w14:textId="77777777" w:rsidTr="00B207D1">
        <w:trPr>
          <w:trHeight w:val="421"/>
        </w:trPr>
        <w:tc>
          <w:tcPr>
            <w:tcW w:w="709" w:type="dxa"/>
          </w:tcPr>
          <w:p w14:paraId="411396DB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278F1D3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385F74C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10EFC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1CBA98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3856BAD" w14:textId="77777777" w:rsidTr="00B207D1">
        <w:trPr>
          <w:trHeight w:val="421"/>
        </w:trPr>
        <w:tc>
          <w:tcPr>
            <w:tcW w:w="709" w:type="dxa"/>
          </w:tcPr>
          <w:p w14:paraId="0F8396B0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46389A0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0479F25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518C8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3488E9F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14E548C4" w14:textId="77777777" w:rsidTr="00B207D1">
        <w:trPr>
          <w:trHeight w:val="421"/>
        </w:trPr>
        <w:tc>
          <w:tcPr>
            <w:tcW w:w="709" w:type="dxa"/>
          </w:tcPr>
          <w:p w14:paraId="30807A61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4BE3AD5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87E7F4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E4E2D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12DF204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4246D612" w14:textId="77777777" w:rsidTr="00B207D1">
        <w:trPr>
          <w:trHeight w:val="421"/>
        </w:trPr>
        <w:tc>
          <w:tcPr>
            <w:tcW w:w="709" w:type="dxa"/>
          </w:tcPr>
          <w:p w14:paraId="3B2530F0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1CD347B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0724FB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6896A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0367DAF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538A742" w14:textId="77777777" w:rsidTr="00B207D1">
        <w:trPr>
          <w:trHeight w:val="421"/>
        </w:trPr>
        <w:tc>
          <w:tcPr>
            <w:tcW w:w="709" w:type="dxa"/>
          </w:tcPr>
          <w:p w14:paraId="328F42D0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3D02E9F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33D6C91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ECD30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056816A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6176154" w14:textId="77777777" w:rsidTr="00B207D1">
        <w:trPr>
          <w:trHeight w:val="421"/>
        </w:trPr>
        <w:tc>
          <w:tcPr>
            <w:tcW w:w="709" w:type="dxa"/>
          </w:tcPr>
          <w:p w14:paraId="69754C1E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3F5FD2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1EFCB9D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72920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658C20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583040B" w14:textId="77777777" w:rsidTr="00B207D1">
        <w:trPr>
          <w:trHeight w:val="421"/>
        </w:trPr>
        <w:tc>
          <w:tcPr>
            <w:tcW w:w="709" w:type="dxa"/>
          </w:tcPr>
          <w:p w14:paraId="39FD9980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0F6900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1DFF3B4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92B0A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0D8F823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60A47036" w14:textId="77777777" w:rsidTr="00B207D1">
        <w:trPr>
          <w:trHeight w:val="421"/>
        </w:trPr>
        <w:tc>
          <w:tcPr>
            <w:tcW w:w="709" w:type="dxa"/>
          </w:tcPr>
          <w:p w14:paraId="1E3EFD34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71847A3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0252B23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8C584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5823634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D07C2F5" w14:textId="77777777" w:rsidTr="00B207D1">
        <w:trPr>
          <w:trHeight w:val="421"/>
        </w:trPr>
        <w:tc>
          <w:tcPr>
            <w:tcW w:w="709" w:type="dxa"/>
          </w:tcPr>
          <w:p w14:paraId="1F71A428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5B3528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2B7196C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B3122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53CD7B8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04DF7AF" w14:textId="77777777" w:rsidTr="00B207D1">
        <w:trPr>
          <w:trHeight w:val="421"/>
        </w:trPr>
        <w:tc>
          <w:tcPr>
            <w:tcW w:w="709" w:type="dxa"/>
          </w:tcPr>
          <w:p w14:paraId="7DCEE23A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04C9D83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4E7957B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2763E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231170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189E429D" w14:textId="77777777" w:rsidTr="00B207D1">
        <w:trPr>
          <w:trHeight w:val="421"/>
        </w:trPr>
        <w:tc>
          <w:tcPr>
            <w:tcW w:w="709" w:type="dxa"/>
          </w:tcPr>
          <w:p w14:paraId="5A23C39F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29149CC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16D04FD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93F67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5763541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33F1166" w14:textId="77777777" w:rsidTr="00B207D1">
        <w:trPr>
          <w:trHeight w:val="421"/>
        </w:trPr>
        <w:tc>
          <w:tcPr>
            <w:tcW w:w="709" w:type="dxa"/>
          </w:tcPr>
          <w:p w14:paraId="67A22516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275993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048436E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3B779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07689C4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4ED7766" w14:textId="77777777" w:rsidTr="00B207D1">
        <w:trPr>
          <w:trHeight w:val="421"/>
        </w:trPr>
        <w:tc>
          <w:tcPr>
            <w:tcW w:w="709" w:type="dxa"/>
          </w:tcPr>
          <w:p w14:paraId="358B6134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3F1CD7F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5096E56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EC11E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67801E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75B52EBC" w14:textId="77777777" w:rsidTr="00B207D1">
        <w:trPr>
          <w:trHeight w:val="421"/>
        </w:trPr>
        <w:tc>
          <w:tcPr>
            <w:tcW w:w="709" w:type="dxa"/>
          </w:tcPr>
          <w:p w14:paraId="250A494A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16AA6F6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238196B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0D15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11EABF2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4B8CA8F0" w14:textId="77777777" w:rsidTr="00B207D1">
        <w:trPr>
          <w:trHeight w:val="421"/>
        </w:trPr>
        <w:tc>
          <w:tcPr>
            <w:tcW w:w="709" w:type="dxa"/>
          </w:tcPr>
          <w:p w14:paraId="42CED922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146CCA7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2CA0EEC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F5528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26C307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A8C1D7C" w14:textId="77777777" w:rsidTr="00B207D1">
        <w:trPr>
          <w:trHeight w:val="421"/>
        </w:trPr>
        <w:tc>
          <w:tcPr>
            <w:tcW w:w="709" w:type="dxa"/>
          </w:tcPr>
          <w:p w14:paraId="6E39D940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3C5052D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0865C1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88C13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32693E6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1C986F3" w14:textId="77777777" w:rsidTr="00B207D1">
        <w:trPr>
          <w:trHeight w:val="421"/>
        </w:trPr>
        <w:tc>
          <w:tcPr>
            <w:tcW w:w="709" w:type="dxa"/>
          </w:tcPr>
          <w:p w14:paraId="3C53E1A2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7903D78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2370EB9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0A5ED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EE4276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27185113" w14:textId="77777777" w:rsidTr="00B207D1">
        <w:trPr>
          <w:trHeight w:val="421"/>
        </w:trPr>
        <w:tc>
          <w:tcPr>
            <w:tcW w:w="709" w:type="dxa"/>
          </w:tcPr>
          <w:p w14:paraId="2B4ABF8B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DA2F1D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1F25AF3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C065B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070A096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2F0B6E8F" w14:textId="77777777" w:rsidTr="00B207D1">
        <w:trPr>
          <w:trHeight w:val="421"/>
        </w:trPr>
        <w:tc>
          <w:tcPr>
            <w:tcW w:w="709" w:type="dxa"/>
          </w:tcPr>
          <w:p w14:paraId="6AEAFB66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3BB6C6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583B222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9A37D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0A5D0EB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2A20C170" w14:textId="77777777" w:rsidTr="00B207D1">
        <w:trPr>
          <w:trHeight w:val="421"/>
        </w:trPr>
        <w:tc>
          <w:tcPr>
            <w:tcW w:w="709" w:type="dxa"/>
          </w:tcPr>
          <w:p w14:paraId="649D2E20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7CFF7B1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021BF5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B5C62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D80329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4E93E8E7" w14:textId="77777777" w:rsidTr="00B207D1">
        <w:trPr>
          <w:trHeight w:val="421"/>
        </w:trPr>
        <w:tc>
          <w:tcPr>
            <w:tcW w:w="709" w:type="dxa"/>
          </w:tcPr>
          <w:p w14:paraId="45A9BA95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1B67B84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5144C1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B7C3D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72E176B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D5E9BDE" w14:textId="77777777" w:rsidTr="00B207D1">
        <w:trPr>
          <w:trHeight w:val="421"/>
        </w:trPr>
        <w:tc>
          <w:tcPr>
            <w:tcW w:w="709" w:type="dxa"/>
          </w:tcPr>
          <w:p w14:paraId="1B5AB62B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020B57B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0830643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80707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316651D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43C88398" w14:textId="77777777" w:rsidTr="00B207D1">
        <w:trPr>
          <w:trHeight w:val="421"/>
        </w:trPr>
        <w:tc>
          <w:tcPr>
            <w:tcW w:w="709" w:type="dxa"/>
          </w:tcPr>
          <w:p w14:paraId="718E69AA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7F788CA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4EB9B4A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54ECA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66075EB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42A42CCA" w14:textId="77777777" w:rsidTr="00B207D1">
        <w:trPr>
          <w:trHeight w:val="421"/>
        </w:trPr>
        <w:tc>
          <w:tcPr>
            <w:tcW w:w="709" w:type="dxa"/>
          </w:tcPr>
          <w:p w14:paraId="7E6D2925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3CD062D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216D537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28936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01AC1B6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62F0F74B" w14:textId="77777777" w:rsidTr="00B207D1">
        <w:trPr>
          <w:trHeight w:val="421"/>
        </w:trPr>
        <w:tc>
          <w:tcPr>
            <w:tcW w:w="709" w:type="dxa"/>
          </w:tcPr>
          <w:p w14:paraId="2F570A38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392FBFB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7DB94B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E62A1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1EAACB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2A270F33" w14:textId="77777777" w:rsidTr="00B207D1">
        <w:trPr>
          <w:trHeight w:val="421"/>
        </w:trPr>
        <w:tc>
          <w:tcPr>
            <w:tcW w:w="709" w:type="dxa"/>
          </w:tcPr>
          <w:p w14:paraId="514BDA07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5F819F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A08968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84BB8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1D1AD9E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40FF803" w14:textId="77777777" w:rsidTr="00B207D1">
        <w:trPr>
          <w:trHeight w:val="421"/>
        </w:trPr>
        <w:tc>
          <w:tcPr>
            <w:tcW w:w="709" w:type="dxa"/>
          </w:tcPr>
          <w:p w14:paraId="377ED08C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17136D7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5F5B499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2229A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55A3B2D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6C85CF60" w14:textId="77777777" w:rsidTr="00B207D1">
        <w:trPr>
          <w:trHeight w:val="421"/>
        </w:trPr>
        <w:tc>
          <w:tcPr>
            <w:tcW w:w="709" w:type="dxa"/>
          </w:tcPr>
          <w:p w14:paraId="73AA36C5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4041FC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0D44B53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E9E71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6B530F7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6D85CC69" w14:textId="77777777" w:rsidTr="00B207D1">
        <w:trPr>
          <w:trHeight w:val="421"/>
        </w:trPr>
        <w:tc>
          <w:tcPr>
            <w:tcW w:w="709" w:type="dxa"/>
          </w:tcPr>
          <w:p w14:paraId="64719314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7424542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30BE7AD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7AABE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7B224A3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4EE54A6D" w14:textId="77777777" w:rsidTr="00B207D1">
        <w:trPr>
          <w:trHeight w:val="421"/>
        </w:trPr>
        <w:tc>
          <w:tcPr>
            <w:tcW w:w="709" w:type="dxa"/>
          </w:tcPr>
          <w:p w14:paraId="40FFCD68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3077F2F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04B09B9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4DA9A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6C713AA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41229E8C" w14:textId="77777777" w:rsidTr="00B207D1">
        <w:trPr>
          <w:trHeight w:val="421"/>
        </w:trPr>
        <w:tc>
          <w:tcPr>
            <w:tcW w:w="709" w:type="dxa"/>
          </w:tcPr>
          <w:p w14:paraId="4D65255E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3C5764F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FC8F4B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6168B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2FB637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28300C7" w14:textId="77777777" w:rsidTr="00B207D1">
        <w:trPr>
          <w:trHeight w:val="421"/>
        </w:trPr>
        <w:tc>
          <w:tcPr>
            <w:tcW w:w="709" w:type="dxa"/>
          </w:tcPr>
          <w:p w14:paraId="6829390C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107E798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5F09B0D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D154A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6A8BDB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08BEB3E" w14:textId="77777777" w:rsidTr="00B207D1">
        <w:trPr>
          <w:trHeight w:val="421"/>
        </w:trPr>
        <w:tc>
          <w:tcPr>
            <w:tcW w:w="709" w:type="dxa"/>
          </w:tcPr>
          <w:p w14:paraId="66C1B053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2F965EC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36BEF77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27B39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922A11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6909E077" w14:textId="77777777" w:rsidTr="00B207D1">
        <w:trPr>
          <w:trHeight w:val="421"/>
        </w:trPr>
        <w:tc>
          <w:tcPr>
            <w:tcW w:w="709" w:type="dxa"/>
          </w:tcPr>
          <w:p w14:paraId="02CC8038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7A5F9DE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4138FA7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EE62E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71551B6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74B1E64E" w14:textId="77777777" w:rsidTr="00B207D1">
        <w:trPr>
          <w:trHeight w:val="421"/>
        </w:trPr>
        <w:tc>
          <w:tcPr>
            <w:tcW w:w="709" w:type="dxa"/>
          </w:tcPr>
          <w:p w14:paraId="3AF5142A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7136E6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6F7FCC9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D7E4B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396F0F7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C12A7E5" w14:textId="77777777" w:rsidTr="00B207D1">
        <w:trPr>
          <w:trHeight w:val="421"/>
        </w:trPr>
        <w:tc>
          <w:tcPr>
            <w:tcW w:w="709" w:type="dxa"/>
          </w:tcPr>
          <w:p w14:paraId="67DD2B81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2ADAE6B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2AD258D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A81AA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661483D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15848597" w14:textId="77777777" w:rsidTr="00B207D1">
        <w:trPr>
          <w:trHeight w:val="421"/>
        </w:trPr>
        <w:tc>
          <w:tcPr>
            <w:tcW w:w="709" w:type="dxa"/>
          </w:tcPr>
          <w:p w14:paraId="32BFDF66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05EA126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FD1357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FDD31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7F986C6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9869318" w14:textId="77777777" w:rsidTr="00B207D1">
        <w:trPr>
          <w:trHeight w:val="421"/>
        </w:trPr>
        <w:tc>
          <w:tcPr>
            <w:tcW w:w="709" w:type="dxa"/>
          </w:tcPr>
          <w:p w14:paraId="1805AC3A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2CACF3A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020C2B8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EFB0E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3162E20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924B072" w14:textId="77777777" w:rsidTr="00B207D1">
        <w:trPr>
          <w:trHeight w:val="421"/>
        </w:trPr>
        <w:tc>
          <w:tcPr>
            <w:tcW w:w="709" w:type="dxa"/>
          </w:tcPr>
          <w:p w14:paraId="7AC5C40D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0FFF19B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488B3A9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54291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57B86C6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D1C74D8" w14:textId="77777777" w:rsidTr="00B207D1">
        <w:trPr>
          <w:trHeight w:val="421"/>
        </w:trPr>
        <w:tc>
          <w:tcPr>
            <w:tcW w:w="709" w:type="dxa"/>
          </w:tcPr>
          <w:p w14:paraId="6F91E23F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4AA18D1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32AF5FB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F6A7B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6D8D344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6448B07F" w14:textId="77777777" w:rsidTr="00B207D1">
        <w:trPr>
          <w:trHeight w:val="421"/>
        </w:trPr>
        <w:tc>
          <w:tcPr>
            <w:tcW w:w="709" w:type="dxa"/>
          </w:tcPr>
          <w:p w14:paraId="7C4EC983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7595B34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0B0C95F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E234D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0D111B1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29C742F" w14:textId="77777777" w:rsidTr="00B207D1">
        <w:trPr>
          <w:trHeight w:val="421"/>
        </w:trPr>
        <w:tc>
          <w:tcPr>
            <w:tcW w:w="709" w:type="dxa"/>
          </w:tcPr>
          <w:p w14:paraId="53A7D6FF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8EFCCD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5291B2D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86A31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5A2AAF8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780322BD" w14:textId="77777777" w:rsidTr="00B207D1">
        <w:trPr>
          <w:trHeight w:val="421"/>
        </w:trPr>
        <w:tc>
          <w:tcPr>
            <w:tcW w:w="709" w:type="dxa"/>
          </w:tcPr>
          <w:p w14:paraId="3721F402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2C9ACEC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49FAE71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80CF9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1DA903C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25B66681" w14:textId="77777777" w:rsidTr="00B207D1">
        <w:trPr>
          <w:trHeight w:val="421"/>
        </w:trPr>
        <w:tc>
          <w:tcPr>
            <w:tcW w:w="709" w:type="dxa"/>
          </w:tcPr>
          <w:p w14:paraId="2B589C01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0165A93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34191DB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969A1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6A1BC0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41022F8A" w14:textId="77777777" w:rsidTr="00B207D1">
        <w:trPr>
          <w:trHeight w:val="421"/>
        </w:trPr>
        <w:tc>
          <w:tcPr>
            <w:tcW w:w="709" w:type="dxa"/>
          </w:tcPr>
          <w:p w14:paraId="61872B2B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198FF55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42C34FC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D8BBA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6AA46D4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85DECA1" w14:textId="77777777" w:rsidTr="00B207D1">
        <w:trPr>
          <w:trHeight w:val="421"/>
        </w:trPr>
        <w:tc>
          <w:tcPr>
            <w:tcW w:w="709" w:type="dxa"/>
          </w:tcPr>
          <w:p w14:paraId="0BE691AF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276FA42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00F9C4F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04F15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1DAAB13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37B16464" w14:textId="77777777" w:rsidTr="00B207D1">
        <w:trPr>
          <w:trHeight w:val="421"/>
        </w:trPr>
        <w:tc>
          <w:tcPr>
            <w:tcW w:w="709" w:type="dxa"/>
          </w:tcPr>
          <w:p w14:paraId="064BA390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1ECE76A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1A98B2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4C256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54435F7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7EC22404" w14:textId="77777777" w:rsidTr="00B207D1">
        <w:trPr>
          <w:trHeight w:val="421"/>
        </w:trPr>
        <w:tc>
          <w:tcPr>
            <w:tcW w:w="709" w:type="dxa"/>
          </w:tcPr>
          <w:p w14:paraId="2B653136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41DB92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6354495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8F198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13D21D7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BC6EFF7" w14:textId="77777777" w:rsidTr="00B207D1">
        <w:trPr>
          <w:trHeight w:val="421"/>
        </w:trPr>
        <w:tc>
          <w:tcPr>
            <w:tcW w:w="709" w:type="dxa"/>
          </w:tcPr>
          <w:p w14:paraId="78ECA4F6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298166C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6450D26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A4D22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D1DD02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25323150" w14:textId="77777777" w:rsidTr="00B207D1">
        <w:trPr>
          <w:trHeight w:val="421"/>
        </w:trPr>
        <w:tc>
          <w:tcPr>
            <w:tcW w:w="709" w:type="dxa"/>
          </w:tcPr>
          <w:p w14:paraId="69F08602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4B51EC2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20DE079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D6CB49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B415A4E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4C5D9EEE" w14:textId="77777777" w:rsidTr="00B207D1">
        <w:trPr>
          <w:trHeight w:val="421"/>
        </w:trPr>
        <w:tc>
          <w:tcPr>
            <w:tcW w:w="709" w:type="dxa"/>
          </w:tcPr>
          <w:p w14:paraId="119A9A3D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731BD74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0E1E6C5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2F7CF5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78D988AF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81E41CA" w14:textId="77777777" w:rsidTr="00B207D1">
        <w:trPr>
          <w:trHeight w:val="421"/>
        </w:trPr>
        <w:tc>
          <w:tcPr>
            <w:tcW w:w="709" w:type="dxa"/>
          </w:tcPr>
          <w:p w14:paraId="3EA6E5F4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23D0A52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165C5EA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A8CB5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168DC72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AC84B1B" w14:textId="77777777" w:rsidTr="00B207D1">
        <w:trPr>
          <w:trHeight w:val="421"/>
        </w:trPr>
        <w:tc>
          <w:tcPr>
            <w:tcW w:w="709" w:type="dxa"/>
          </w:tcPr>
          <w:p w14:paraId="1BCED0AE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828651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0BA56C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9FF81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0EFC940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98A5733" w14:textId="77777777" w:rsidTr="00B207D1">
        <w:trPr>
          <w:trHeight w:val="421"/>
        </w:trPr>
        <w:tc>
          <w:tcPr>
            <w:tcW w:w="709" w:type="dxa"/>
          </w:tcPr>
          <w:p w14:paraId="40F60DDF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3A7EED4B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3262227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D0653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AC7440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18E0410E" w14:textId="77777777" w:rsidTr="00B207D1">
        <w:trPr>
          <w:trHeight w:val="421"/>
        </w:trPr>
        <w:tc>
          <w:tcPr>
            <w:tcW w:w="709" w:type="dxa"/>
          </w:tcPr>
          <w:p w14:paraId="2B402D60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8197A4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64754E7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50D094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E5E75F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4BB80454" w14:textId="77777777" w:rsidTr="00B207D1">
        <w:trPr>
          <w:trHeight w:val="421"/>
        </w:trPr>
        <w:tc>
          <w:tcPr>
            <w:tcW w:w="709" w:type="dxa"/>
          </w:tcPr>
          <w:p w14:paraId="6E2C62AA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37D216E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11C4B12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CCB880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65CEDB1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25F2C555" w14:textId="77777777" w:rsidTr="00B207D1">
        <w:trPr>
          <w:trHeight w:val="421"/>
        </w:trPr>
        <w:tc>
          <w:tcPr>
            <w:tcW w:w="709" w:type="dxa"/>
          </w:tcPr>
          <w:p w14:paraId="6D8AF7D5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0752A71C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08E1930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D2FDD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960E9B6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1DD8B56D" w14:textId="77777777" w:rsidTr="00B207D1">
        <w:trPr>
          <w:trHeight w:val="421"/>
        </w:trPr>
        <w:tc>
          <w:tcPr>
            <w:tcW w:w="709" w:type="dxa"/>
          </w:tcPr>
          <w:p w14:paraId="6D891C07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400523B1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20370D8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0FA24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1D25A2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097C848F" w14:textId="77777777" w:rsidTr="00B207D1">
        <w:trPr>
          <w:trHeight w:val="421"/>
        </w:trPr>
        <w:tc>
          <w:tcPr>
            <w:tcW w:w="709" w:type="dxa"/>
          </w:tcPr>
          <w:p w14:paraId="1DB4DFBB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3EF7C733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42A1C73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63909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DAE0EDA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207D1" w14:paraId="52514DF0" w14:textId="77777777" w:rsidTr="00B207D1">
        <w:trPr>
          <w:trHeight w:val="421"/>
        </w:trPr>
        <w:tc>
          <w:tcPr>
            <w:tcW w:w="709" w:type="dxa"/>
          </w:tcPr>
          <w:p w14:paraId="08F620BE" w14:textId="77777777" w:rsidR="00B207D1" w:rsidRPr="00507AB4" w:rsidRDefault="00B207D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552D4BD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35B84DF2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931D58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78D9B067" w14:textId="77777777" w:rsidR="00B207D1" w:rsidRDefault="00B207D1" w:rsidP="00143400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5B65C1" w14:paraId="102C5CBD" w14:textId="77777777" w:rsidTr="00B207D1">
        <w:trPr>
          <w:trHeight w:val="421"/>
        </w:trPr>
        <w:tc>
          <w:tcPr>
            <w:tcW w:w="709" w:type="dxa"/>
          </w:tcPr>
          <w:p w14:paraId="6A817831" w14:textId="77777777" w:rsidR="005B65C1" w:rsidRPr="00507AB4" w:rsidRDefault="005B65C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03ECE3DE" w14:textId="77777777" w:rsidR="005B65C1" w:rsidRDefault="005B65C1" w:rsidP="00143400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31EE7CFD" w14:textId="77777777" w:rsidR="005B65C1" w:rsidRDefault="005B65C1" w:rsidP="00143400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3DB860" w14:textId="77777777" w:rsidR="005B65C1" w:rsidRDefault="005B65C1" w:rsidP="00143400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BD6F2C5" w14:textId="77777777" w:rsidR="005B65C1" w:rsidRDefault="005B65C1" w:rsidP="00143400">
            <w:pPr>
              <w:rPr>
                <w:smallCaps/>
                <w:sz w:val="20"/>
                <w:szCs w:val="20"/>
              </w:rPr>
            </w:pPr>
          </w:p>
        </w:tc>
      </w:tr>
      <w:tr w:rsidR="005B65C1" w14:paraId="0C71D077" w14:textId="77777777" w:rsidTr="00B207D1">
        <w:trPr>
          <w:trHeight w:val="421"/>
        </w:trPr>
        <w:tc>
          <w:tcPr>
            <w:tcW w:w="709" w:type="dxa"/>
          </w:tcPr>
          <w:p w14:paraId="10DB8173" w14:textId="77777777" w:rsidR="005B65C1" w:rsidRPr="00507AB4" w:rsidRDefault="005B65C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001D4AF" w14:textId="77777777" w:rsidR="005B65C1" w:rsidRDefault="005B65C1" w:rsidP="00143400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71490CBC" w14:textId="77777777" w:rsidR="005B65C1" w:rsidRDefault="005B65C1" w:rsidP="00143400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7A71A6" w14:textId="77777777" w:rsidR="005B65C1" w:rsidRDefault="005B65C1" w:rsidP="00143400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6666AFC4" w14:textId="77777777" w:rsidR="005B65C1" w:rsidRDefault="005B65C1" w:rsidP="00143400">
            <w:pPr>
              <w:rPr>
                <w:smallCaps/>
                <w:sz w:val="20"/>
                <w:szCs w:val="20"/>
              </w:rPr>
            </w:pPr>
          </w:p>
        </w:tc>
      </w:tr>
      <w:tr w:rsidR="005B65C1" w14:paraId="632E7D0F" w14:textId="77777777" w:rsidTr="00B207D1">
        <w:trPr>
          <w:trHeight w:val="421"/>
        </w:trPr>
        <w:tc>
          <w:tcPr>
            <w:tcW w:w="709" w:type="dxa"/>
          </w:tcPr>
          <w:p w14:paraId="79EED59F" w14:textId="77777777" w:rsidR="005B65C1" w:rsidRPr="00507AB4" w:rsidRDefault="005B65C1" w:rsidP="00B207D1">
            <w:pPr>
              <w:pStyle w:val="Sraopastraipa"/>
              <w:numPr>
                <w:ilvl w:val="0"/>
                <w:numId w:val="2"/>
              </w:numPr>
              <w:ind w:left="426" w:right="-108"/>
              <w:jc w:val="center"/>
              <w:rPr>
                <w:rFonts w:ascii="Times New Roman" w:hAnsi="Times New Roman" w:cs="Times New Roman"/>
                <w:b/>
                <w:smallCaps w:val="0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A862C7F" w14:textId="77777777" w:rsidR="005B65C1" w:rsidRDefault="005B65C1" w:rsidP="00143400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1434" w:type="dxa"/>
          </w:tcPr>
          <w:p w14:paraId="6865E82A" w14:textId="77777777" w:rsidR="005B65C1" w:rsidRDefault="005B65C1" w:rsidP="00143400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887FE8" w14:textId="77777777" w:rsidR="005B65C1" w:rsidRDefault="005B65C1" w:rsidP="00143400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2013" w:type="dxa"/>
          </w:tcPr>
          <w:p w14:paraId="179FA94C" w14:textId="77777777" w:rsidR="005B65C1" w:rsidRDefault="005B65C1" w:rsidP="00143400">
            <w:pPr>
              <w:rPr>
                <w:smallCaps/>
                <w:sz w:val="20"/>
                <w:szCs w:val="20"/>
              </w:rPr>
            </w:pPr>
          </w:p>
        </w:tc>
      </w:tr>
    </w:tbl>
    <w:p w14:paraId="1427C708" w14:textId="77777777" w:rsidR="00B207D1" w:rsidRPr="007810F3" w:rsidRDefault="00B207D1" w:rsidP="00B207D1">
      <w:pPr>
        <w:rPr>
          <w:smallCaps/>
          <w:sz w:val="20"/>
          <w:szCs w:val="20"/>
        </w:rPr>
      </w:pPr>
    </w:p>
    <w:p w14:paraId="550B4563" w14:textId="77777777" w:rsidR="00B207D1" w:rsidRPr="007810F3" w:rsidRDefault="00B207D1" w:rsidP="00B207D1">
      <w:pPr>
        <w:rPr>
          <w:smallCaps/>
          <w:sz w:val="20"/>
          <w:szCs w:val="20"/>
        </w:rPr>
      </w:pPr>
    </w:p>
    <w:p w14:paraId="2C71CBBF" w14:textId="77777777" w:rsidR="00B207D1" w:rsidRDefault="00B207D1" w:rsidP="00B207D1">
      <w:pPr>
        <w:rPr>
          <w:b/>
          <w:smallCaps/>
          <w:sz w:val="28"/>
          <w:szCs w:val="28"/>
        </w:rPr>
      </w:pPr>
    </w:p>
    <w:p w14:paraId="24A21DA1" w14:textId="77777777" w:rsidR="00B207D1" w:rsidRDefault="00B207D1" w:rsidP="00B207D1">
      <w:pPr>
        <w:rPr>
          <w:b/>
          <w:smallCaps/>
          <w:sz w:val="28"/>
          <w:szCs w:val="28"/>
        </w:rPr>
      </w:pPr>
    </w:p>
    <w:p w14:paraId="7A5768A6" w14:textId="77777777" w:rsidR="00B207D1" w:rsidRPr="00D413B5" w:rsidRDefault="00B207D1" w:rsidP="00B207D1">
      <w:pPr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Pr="00D413B5">
        <w:rPr>
          <w:b/>
          <w:sz w:val="28"/>
          <w:szCs w:val="28"/>
        </w:rPr>
        <w:t>Teisėjai:</w:t>
      </w:r>
    </w:p>
    <w:p w14:paraId="0656AD3B" w14:textId="77777777" w:rsidR="00B207D1" w:rsidRPr="00D413B5" w:rsidRDefault="00B207D1" w:rsidP="00B207D1">
      <w:pPr>
        <w:rPr>
          <w:smallCaps/>
          <w:sz w:val="28"/>
          <w:szCs w:val="28"/>
        </w:rPr>
      </w:pPr>
      <w:r w:rsidRPr="00D413B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</w:t>
      </w:r>
      <w:r w:rsidRPr="00D413B5">
        <w:rPr>
          <w:sz w:val="28"/>
          <w:szCs w:val="28"/>
        </w:rPr>
        <w:t xml:space="preserve"> 1.____________________________________</w:t>
      </w:r>
    </w:p>
    <w:p w14:paraId="46406CE7" w14:textId="77777777" w:rsidR="00B207D1" w:rsidRPr="00D413B5" w:rsidRDefault="00B207D1" w:rsidP="00B207D1">
      <w:pPr>
        <w:rPr>
          <w:smallCaps/>
          <w:sz w:val="28"/>
          <w:szCs w:val="28"/>
        </w:rPr>
      </w:pPr>
      <w:r w:rsidRPr="00D413B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</w:t>
      </w:r>
      <w:r w:rsidRPr="00D413B5">
        <w:rPr>
          <w:sz w:val="28"/>
          <w:szCs w:val="28"/>
        </w:rPr>
        <w:t xml:space="preserve"> 2. ____________________________________</w:t>
      </w:r>
    </w:p>
    <w:p w14:paraId="309EA3CC" w14:textId="77777777" w:rsidR="00B207D1" w:rsidRPr="00D413B5" w:rsidRDefault="00B207D1" w:rsidP="00B207D1">
      <w:pPr>
        <w:rPr>
          <w:smallCaps/>
          <w:sz w:val="28"/>
          <w:szCs w:val="28"/>
        </w:rPr>
      </w:pPr>
      <w:r w:rsidRPr="00D413B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</w:t>
      </w:r>
      <w:r w:rsidRPr="00D413B5">
        <w:rPr>
          <w:sz w:val="28"/>
          <w:szCs w:val="28"/>
        </w:rPr>
        <w:t>3. ____________________________________</w:t>
      </w:r>
    </w:p>
    <w:p w14:paraId="5F6F7F26" w14:textId="5F3EEFD6" w:rsidR="00B207D1" w:rsidRPr="00DA1B2A" w:rsidRDefault="00B207D1" w:rsidP="00EC0EEA">
      <w:r w:rsidRPr="00D413B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</w:t>
      </w:r>
      <w:r w:rsidRPr="00D413B5">
        <w:rPr>
          <w:sz w:val="28"/>
          <w:szCs w:val="28"/>
        </w:rPr>
        <w:t>4. ____________________________________</w:t>
      </w:r>
    </w:p>
    <w:sectPr w:rsidR="00B207D1" w:rsidRPr="00DA1B2A" w:rsidSect="002E6A3C">
      <w:pgSz w:w="11906" w:h="16838"/>
      <w:pgMar w:top="1418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9659B1"/>
    <w:multiLevelType w:val="hybridMultilevel"/>
    <w:tmpl w:val="4DF4FDA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86325846">
    <w:abstractNumId w:val="0"/>
  </w:num>
  <w:num w:numId="2" w16cid:durableId="739863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84F"/>
    <w:rsid w:val="00050B2F"/>
    <w:rsid w:val="000622EB"/>
    <w:rsid w:val="00065A7C"/>
    <w:rsid w:val="00067131"/>
    <w:rsid w:val="00095C9E"/>
    <w:rsid w:val="00097A17"/>
    <w:rsid w:val="000C6945"/>
    <w:rsid w:val="000E2E47"/>
    <w:rsid w:val="000F3FDC"/>
    <w:rsid w:val="001003C3"/>
    <w:rsid w:val="001037D6"/>
    <w:rsid w:val="00103D7D"/>
    <w:rsid w:val="0010523C"/>
    <w:rsid w:val="00106AD0"/>
    <w:rsid w:val="0011784B"/>
    <w:rsid w:val="00164FBC"/>
    <w:rsid w:val="0017012F"/>
    <w:rsid w:val="0017672C"/>
    <w:rsid w:val="0019666C"/>
    <w:rsid w:val="001A647E"/>
    <w:rsid w:val="001B2FD3"/>
    <w:rsid w:val="001D3BE2"/>
    <w:rsid w:val="001D3F56"/>
    <w:rsid w:val="001E5C13"/>
    <w:rsid w:val="0020674E"/>
    <w:rsid w:val="00207F40"/>
    <w:rsid w:val="0021612B"/>
    <w:rsid w:val="002620E3"/>
    <w:rsid w:val="00271441"/>
    <w:rsid w:val="00276EB0"/>
    <w:rsid w:val="002772A8"/>
    <w:rsid w:val="002949C4"/>
    <w:rsid w:val="00295FE7"/>
    <w:rsid w:val="002A440B"/>
    <w:rsid w:val="002E44DA"/>
    <w:rsid w:val="002E67BA"/>
    <w:rsid w:val="002E6A3C"/>
    <w:rsid w:val="002F5653"/>
    <w:rsid w:val="00312250"/>
    <w:rsid w:val="00321E46"/>
    <w:rsid w:val="00341E9F"/>
    <w:rsid w:val="00350CFA"/>
    <w:rsid w:val="00372EA5"/>
    <w:rsid w:val="00374ED5"/>
    <w:rsid w:val="00376B09"/>
    <w:rsid w:val="003977BB"/>
    <w:rsid w:val="003B1970"/>
    <w:rsid w:val="003B1CA2"/>
    <w:rsid w:val="003B6DDD"/>
    <w:rsid w:val="003B7362"/>
    <w:rsid w:val="003C3422"/>
    <w:rsid w:val="003D5DD2"/>
    <w:rsid w:val="00411ABE"/>
    <w:rsid w:val="00445C38"/>
    <w:rsid w:val="004525F7"/>
    <w:rsid w:val="0045384F"/>
    <w:rsid w:val="00462EB7"/>
    <w:rsid w:val="00466D26"/>
    <w:rsid w:val="0048689C"/>
    <w:rsid w:val="004924CD"/>
    <w:rsid w:val="004974A9"/>
    <w:rsid w:val="004A5D87"/>
    <w:rsid w:val="004B25FF"/>
    <w:rsid w:val="004C78B9"/>
    <w:rsid w:val="004D2332"/>
    <w:rsid w:val="004E1FAE"/>
    <w:rsid w:val="005000BF"/>
    <w:rsid w:val="00507BFB"/>
    <w:rsid w:val="00511A58"/>
    <w:rsid w:val="0052324C"/>
    <w:rsid w:val="0057598C"/>
    <w:rsid w:val="00576F84"/>
    <w:rsid w:val="00596227"/>
    <w:rsid w:val="005A4A0A"/>
    <w:rsid w:val="005B65C1"/>
    <w:rsid w:val="005C0F16"/>
    <w:rsid w:val="005D2B06"/>
    <w:rsid w:val="005E4861"/>
    <w:rsid w:val="005E5B09"/>
    <w:rsid w:val="005F20DD"/>
    <w:rsid w:val="005F64A4"/>
    <w:rsid w:val="00603DEA"/>
    <w:rsid w:val="0061007B"/>
    <w:rsid w:val="00650714"/>
    <w:rsid w:val="00652FC2"/>
    <w:rsid w:val="006701B9"/>
    <w:rsid w:val="006857DC"/>
    <w:rsid w:val="006943F1"/>
    <w:rsid w:val="006A05A5"/>
    <w:rsid w:val="006A4310"/>
    <w:rsid w:val="006B42A4"/>
    <w:rsid w:val="006E5E5C"/>
    <w:rsid w:val="006F03E4"/>
    <w:rsid w:val="0071279A"/>
    <w:rsid w:val="00724912"/>
    <w:rsid w:val="00725217"/>
    <w:rsid w:val="007255F5"/>
    <w:rsid w:val="00730011"/>
    <w:rsid w:val="00732FC6"/>
    <w:rsid w:val="0073792D"/>
    <w:rsid w:val="00740115"/>
    <w:rsid w:val="007519DF"/>
    <w:rsid w:val="007577E8"/>
    <w:rsid w:val="00762C3A"/>
    <w:rsid w:val="0076580A"/>
    <w:rsid w:val="00786B67"/>
    <w:rsid w:val="00791C47"/>
    <w:rsid w:val="0079200F"/>
    <w:rsid w:val="0079265A"/>
    <w:rsid w:val="007B434E"/>
    <w:rsid w:val="007D1CDD"/>
    <w:rsid w:val="007D265A"/>
    <w:rsid w:val="007D4325"/>
    <w:rsid w:val="007E556C"/>
    <w:rsid w:val="007E5B48"/>
    <w:rsid w:val="00804149"/>
    <w:rsid w:val="00806D91"/>
    <w:rsid w:val="00820D50"/>
    <w:rsid w:val="008307A6"/>
    <w:rsid w:val="00847C9F"/>
    <w:rsid w:val="00851F4A"/>
    <w:rsid w:val="00856CBA"/>
    <w:rsid w:val="00861BD2"/>
    <w:rsid w:val="0088241D"/>
    <w:rsid w:val="00892D98"/>
    <w:rsid w:val="008A2884"/>
    <w:rsid w:val="008B0EDE"/>
    <w:rsid w:val="008B6931"/>
    <w:rsid w:val="008C3B58"/>
    <w:rsid w:val="009200E3"/>
    <w:rsid w:val="00940DD6"/>
    <w:rsid w:val="00944067"/>
    <w:rsid w:val="0095032E"/>
    <w:rsid w:val="0096177B"/>
    <w:rsid w:val="009949A7"/>
    <w:rsid w:val="009A0F99"/>
    <w:rsid w:val="009D4BEA"/>
    <w:rsid w:val="009E22AD"/>
    <w:rsid w:val="009F04E5"/>
    <w:rsid w:val="009F6C01"/>
    <w:rsid w:val="00A05C11"/>
    <w:rsid w:val="00A13287"/>
    <w:rsid w:val="00A1682B"/>
    <w:rsid w:val="00A16A65"/>
    <w:rsid w:val="00A20830"/>
    <w:rsid w:val="00A21773"/>
    <w:rsid w:val="00A33F10"/>
    <w:rsid w:val="00A3467E"/>
    <w:rsid w:val="00A57E2C"/>
    <w:rsid w:val="00A57EF1"/>
    <w:rsid w:val="00A62D85"/>
    <w:rsid w:val="00AC06A6"/>
    <w:rsid w:val="00AC7DB4"/>
    <w:rsid w:val="00AD7E3E"/>
    <w:rsid w:val="00B1315F"/>
    <w:rsid w:val="00B207D1"/>
    <w:rsid w:val="00B562C5"/>
    <w:rsid w:val="00B80166"/>
    <w:rsid w:val="00B945EF"/>
    <w:rsid w:val="00BA6D70"/>
    <w:rsid w:val="00BC29B2"/>
    <w:rsid w:val="00BC3390"/>
    <w:rsid w:val="00BC5DA4"/>
    <w:rsid w:val="00BF1945"/>
    <w:rsid w:val="00C01A47"/>
    <w:rsid w:val="00C312CD"/>
    <w:rsid w:val="00C36AAC"/>
    <w:rsid w:val="00C43A27"/>
    <w:rsid w:val="00C61700"/>
    <w:rsid w:val="00C66BCF"/>
    <w:rsid w:val="00C67545"/>
    <w:rsid w:val="00C83E99"/>
    <w:rsid w:val="00CC1922"/>
    <w:rsid w:val="00CD217F"/>
    <w:rsid w:val="00CE2CCA"/>
    <w:rsid w:val="00CE6F31"/>
    <w:rsid w:val="00D251C0"/>
    <w:rsid w:val="00D44035"/>
    <w:rsid w:val="00D51DF2"/>
    <w:rsid w:val="00D551FC"/>
    <w:rsid w:val="00D64956"/>
    <w:rsid w:val="00D75DA5"/>
    <w:rsid w:val="00D87368"/>
    <w:rsid w:val="00DA0D7B"/>
    <w:rsid w:val="00DA1B2A"/>
    <w:rsid w:val="00DB0AD4"/>
    <w:rsid w:val="00DB5CF6"/>
    <w:rsid w:val="00DC3488"/>
    <w:rsid w:val="00DC6AE3"/>
    <w:rsid w:val="00DE005E"/>
    <w:rsid w:val="00DF07B5"/>
    <w:rsid w:val="00DF43B4"/>
    <w:rsid w:val="00E57082"/>
    <w:rsid w:val="00E61B73"/>
    <w:rsid w:val="00E704E3"/>
    <w:rsid w:val="00E917EC"/>
    <w:rsid w:val="00EA5616"/>
    <w:rsid w:val="00EA72BF"/>
    <w:rsid w:val="00EC0EEA"/>
    <w:rsid w:val="00EC66B2"/>
    <w:rsid w:val="00EF6D64"/>
    <w:rsid w:val="00F0430B"/>
    <w:rsid w:val="00F20B4D"/>
    <w:rsid w:val="00F2356D"/>
    <w:rsid w:val="00F3460F"/>
    <w:rsid w:val="00F43D7E"/>
    <w:rsid w:val="00F7760A"/>
    <w:rsid w:val="00F93A92"/>
    <w:rsid w:val="00FF5D36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FCA31A"/>
  <w15:docId w15:val="{776D4459-739E-457E-9910-FB068220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paragraph" w:styleId="Antrat3">
    <w:name w:val="heading 3"/>
    <w:basedOn w:val="prastasis"/>
    <w:next w:val="Pagrindinistekstas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Numatytasispastraiposriftas1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prastasiniatinklio1">
    <w:name w:val="Įprastas (žiniatinklio)1"/>
    <w:basedOn w:val="prastasis"/>
    <w:pPr>
      <w:spacing w:before="280" w:after="280"/>
    </w:pPr>
  </w:style>
  <w:style w:type="paragraph" w:customStyle="1" w:styleId="prastasistinklapis1">
    <w:name w:val="Įprastasis (tinklapis)1"/>
    <w:basedOn w:val="prastasis"/>
    <w:uiPriority w:val="99"/>
    <w:rsid w:val="008A2884"/>
    <w:pPr>
      <w:spacing w:before="280" w:after="280"/>
    </w:pPr>
  </w:style>
  <w:style w:type="paragraph" w:styleId="Betarp">
    <w:name w:val="No Spacing"/>
    <w:uiPriority w:val="1"/>
    <w:qFormat/>
    <w:rsid w:val="008A2884"/>
    <w:pPr>
      <w:suppressAutoHyphens/>
    </w:pPr>
    <w:rPr>
      <w:sz w:val="24"/>
      <w:szCs w:val="24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612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612B"/>
    <w:rPr>
      <w:rFonts w:ascii="Tahoma" w:hAnsi="Tahoma" w:cs="Tahoma"/>
      <w:sz w:val="16"/>
      <w:szCs w:val="16"/>
      <w:lang w:eastAsia="zh-CN"/>
    </w:rPr>
  </w:style>
  <w:style w:type="character" w:customStyle="1" w:styleId="details-small-text">
    <w:name w:val="details-small-text"/>
    <w:basedOn w:val="Numatytasispastraiposriftas"/>
    <w:rsid w:val="0011784B"/>
  </w:style>
  <w:style w:type="character" w:styleId="Neapdorotaspaminjimas">
    <w:name w:val="Unresolved Mention"/>
    <w:basedOn w:val="Numatytasispastraiposriftas"/>
    <w:uiPriority w:val="99"/>
    <w:semiHidden/>
    <w:unhideWhenUsed/>
    <w:rsid w:val="00C312CD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B207D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207D1"/>
    <w:pPr>
      <w:suppressAutoHyphens w:val="0"/>
      <w:ind w:left="720"/>
      <w:contextualSpacing/>
    </w:pPr>
    <w:rPr>
      <w:rFonts w:ascii="Monotype Corsiva" w:hAnsi="Monotype Corsiva" w:cs="Microsoft Sans Serif"/>
      <w:smallCaps/>
      <w:sz w:val="72"/>
      <w:szCs w:val="72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207D1"/>
    <w:rPr>
      <w:color w:val="954F72" w:themeColor="followedHyperlink"/>
      <w:u w:val="single"/>
    </w:rPr>
  </w:style>
  <w:style w:type="character" w:customStyle="1" w:styleId="lrzxr">
    <w:name w:val="lrzxr"/>
    <w:basedOn w:val="Numatytasispastraiposriftas"/>
    <w:rsid w:val="00A20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tar.lt/portal/lt/legalAct/TAR.FEC90E6937D4/asr?fbclid=IwAR2Alay5Pbh5U48SzhTyQIq05UkygyuR4mYt0a7kZX-RfKp0LVPiPUKEXoc" TargetMode="External"/><Relationship Id="rId5" Type="http://schemas.openxmlformats.org/officeDocument/2006/relationships/hyperlink" Target="https://www.lazdijai-turizmas.lt/apgyvendinim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5231</Words>
  <Characters>2982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</vt:lpstr>
    </vt:vector>
  </TitlesOfParts>
  <Company>Hewlett-Packard Company</Company>
  <LinksUpToDate>false</LinksUpToDate>
  <CharactersWithSpaces>8197</CharactersWithSpaces>
  <SharedDoc>false</SharedDoc>
  <HLinks>
    <vt:vector size="156" baseType="variant">
      <vt:variant>
        <vt:i4>327757</vt:i4>
      </vt:variant>
      <vt:variant>
        <vt:i4>75</vt:i4>
      </vt:variant>
      <vt:variant>
        <vt:i4>0</vt:i4>
      </vt:variant>
      <vt:variant>
        <vt:i4>5</vt:i4>
      </vt:variant>
      <vt:variant>
        <vt:lpwstr>http://lt.wikipedia.org/wiki/Ungurys</vt:lpwstr>
      </vt:variant>
      <vt:variant>
        <vt:lpwstr/>
      </vt:variant>
      <vt:variant>
        <vt:i4>6750260</vt:i4>
      </vt:variant>
      <vt:variant>
        <vt:i4>72</vt:i4>
      </vt:variant>
      <vt:variant>
        <vt:i4>0</vt:i4>
      </vt:variant>
      <vt:variant>
        <vt:i4>5</vt:i4>
      </vt:variant>
      <vt:variant>
        <vt:lpwstr>http://lt.wikipedia.org/wiki/%C5%A0amas</vt:lpwstr>
      </vt:variant>
      <vt:variant>
        <vt:lpwstr/>
      </vt:variant>
      <vt:variant>
        <vt:i4>3735660</vt:i4>
      </vt:variant>
      <vt:variant>
        <vt:i4>69</vt:i4>
      </vt:variant>
      <vt:variant>
        <vt:i4>0</vt:i4>
      </vt:variant>
      <vt:variant>
        <vt:i4>5</vt:i4>
      </vt:variant>
      <vt:variant>
        <vt:lpwstr>http://lt.wikipedia.org/wiki/Raud%C4%97</vt:lpwstr>
      </vt:variant>
      <vt:variant>
        <vt:lpwstr/>
      </vt:variant>
      <vt:variant>
        <vt:i4>589909</vt:i4>
      </vt:variant>
      <vt:variant>
        <vt:i4>66</vt:i4>
      </vt:variant>
      <vt:variant>
        <vt:i4>0</vt:i4>
      </vt:variant>
      <vt:variant>
        <vt:i4>5</vt:i4>
      </vt:variant>
      <vt:variant>
        <vt:lpwstr>http://lt.wikipedia.org/wiki/Seliava</vt:lpwstr>
      </vt:variant>
      <vt:variant>
        <vt:lpwstr/>
      </vt:variant>
      <vt:variant>
        <vt:i4>3080291</vt:i4>
      </vt:variant>
      <vt:variant>
        <vt:i4>63</vt:i4>
      </vt:variant>
      <vt:variant>
        <vt:i4>0</vt:i4>
      </vt:variant>
      <vt:variant>
        <vt:i4>5</vt:i4>
      </vt:variant>
      <vt:variant>
        <vt:lpwstr>http://lt.wikipedia.org/wiki/P%C5%ABg%C5%BElys</vt:lpwstr>
      </vt:variant>
      <vt:variant>
        <vt:lpwstr/>
      </vt:variant>
      <vt:variant>
        <vt:i4>7209000</vt:i4>
      </vt:variant>
      <vt:variant>
        <vt:i4>60</vt:i4>
      </vt:variant>
      <vt:variant>
        <vt:i4>0</vt:i4>
      </vt:variant>
      <vt:variant>
        <vt:i4>5</vt:i4>
      </vt:variant>
      <vt:variant>
        <vt:lpwstr>http://lt.wikipedia.org/wiki/Plakis</vt:lpwstr>
      </vt:variant>
      <vt:variant>
        <vt:lpwstr/>
      </vt:variant>
      <vt:variant>
        <vt:i4>4390913</vt:i4>
      </vt:variant>
      <vt:variant>
        <vt:i4>57</vt:i4>
      </vt:variant>
      <vt:variant>
        <vt:i4>0</vt:i4>
      </vt:variant>
      <vt:variant>
        <vt:i4>5</vt:i4>
      </vt:variant>
      <vt:variant>
        <vt:lpwstr>http://lt.wikipedia.org/wiki/Auk%C5%A1l%C4%97</vt:lpwstr>
      </vt:variant>
      <vt:variant>
        <vt:lpwstr/>
      </vt:variant>
      <vt:variant>
        <vt:i4>3670114</vt:i4>
      </vt:variant>
      <vt:variant>
        <vt:i4>54</vt:i4>
      </vt:variant>
      <vt:variant>
        <vt:i4>0</vt:i4>
      </vt:variant>
      <vt:variant>
        <vt:i4>5</vt:i4>
      </vt:variant>
      <vt:variant>
        <vt:lpwstr>http://lt.wikipedia.org/wiki/Mekn%C4%97</vt:lpwstr>
      </vt:variant>
      <vt:variant>
        <vt:lpwstr/>
      </vt:variant>
      <vt:variant>
        <vt:i4>6881286</vt:i4>
      </vt:variant>
      <vt:variant>
        <vt:i4>51</vt:i4>
      </vt:variant>
      <vt:variant>
        <vt:i4>0</vt:i4>
      </vt:variant>
      <vt:variant>
        <vt:i4>5</vt:i4>
      </vt:variant>
      <vt:variant>
        <vt:lpwstr>http://lt.wikipedia.org/wiki/Lynas_(%C5%BEuvis)</vt:lpwstr>
      </vt:variant>
      <vt:variant>
        <vt:lpwstr/>
      </vt:variant>
      <vt:variant>
        <vt:i4>327746</vt:i4>
      </vt:variant>
      <vt:variant>
        <vt:i4>48</vt:i4>
      </vt:variant>
      <vt:variant>
        <vt:i4>0</vt:i4>
      </vt:variant>
      <vt:variant>
        <vt:i4>5</vt:i4>
      </vt:variant>
      <vt:variant>
        <vt:lpwstr>http://lt.wikipedia.org/wiki/E%C5%A1erys</vt:lpwstr>
      </vt:variant>
      <vt:variant>
        <vt:lpwstr/>
      </vt:variant>
      <vt:variant>
        <vt:i4>852023</vt:i4>
      </vt:variant>
      <vt:variant>
        <vt:i4>45</vt:i4>
      </vt:variant>
      <vt:variant>
        <vt:i4>0</vt:i4>
      </vt:variant>
      <vt:variant>
        <vt:i4>5</vt:i4>
      </vt:variant>
      <vt:variant>
        <vt:lpwstr>http://lt.wikipedia.org/wiki/Europin%C4%97_lydeka</vt:lpwstr>
      </vt:variant>
      <vt:variant>
        <vt:lpwstr/>
      </vt:variant>
      <vt:variant>
        <vt:i4>7536688</vt:i4>
      </vt:variant>
      <vt:variant>
        <vt:i4>42</vt:i4>
      </vt:variant>
      <vt:variant>
        <vt:i4>0</vt:i4>
      </vt:variant>
      <vt:variant>
        <vt:i4>5</vt:i4>
      </vt:variant>
      <vt:variant>
        <vt:lpwstr>http://lt.wikipedia.org/wiki/Kuoja</vt:lpwstr>
      </vt:variant>
      <vt:variant>
        <vt:lpwstr/>
      </vt:variant>
      <vt:variant>
        <vt:i4>720982</vt:i4>
      </vt:variant>
      <vt:variant>
        <vt:i4>39</vt:i4>
      </vt:variant>
      <vt:variant>
        <vt:i4>0</vt:i4>
      </vt:variant>
      <vt:variant>
        <vt:i4>5</vt:i4>
      </vt:variant>
      <vt:variant>
        <vt:lpwstr>http://lt.wikipedia.org/wiki/Kar%C5%A1is</vt:lpwstr>
      </vt:variant>
      <vt:variant>
        <vt:lpwstr/>
      </vt:variant>
      <vt:variant>
        <vt:i4>8257593</vt:i4>
      </vt:variant>
      <vt:variant>
        <vt:i4>36</vt:i4>
      </vt:variant>
      <vt:variant>
        <vt:i4>0</vt:i4>
      </vt:variant>
      <vt:variant>
        <vt:i4>5</vt:i4>
      </vt:variant>
      <vt:variant>
        <vt:lpwstr>http://lt.wikipedia.org/wiki/%C5%A0vendras</vt:lpwstr>
      </vt:variant>
      <vt:variant>
        <vt:lpwstr/>
      </vt:variant>
      <vt:variant>
        <vt:i4>2424879</vt:i4>
      </vt:variant>
      <vt:variant>
        <vt:i4>33</vt:i4>
      </vt:variant>
      <vt:variant>
        <vt:i4>0</vt:i4>
      </vt:variant>
      <vt:variant>
        <vt:i4>5</vt:i4>
      </vt:variant>
      <vt:variant>
        <vt:lpwstr>http://lt.wikipedia.org/wiki/Asi%C5%ABklis</vt:lpwstr>
      </vt:variant>
      <vt:variant>
        <vt:lpwstr/>
      </vt:variant>
      <vt:variant>
        <vt:i4>7602228</vt:i4>
      </vt:variant>
      <vt:variant>
        <vt:i4>30</vt:i4>
      </vt:variant>
      <vt:variant>
        <vt:i4>0</vt:i4>
      </vt:variant>
      <vt:variant>
        <vt:i4>5</vt:i4>
      </vt:variant>
      <vt:variant>
        <vt:lpwstr>http://lt.wikipedia.org/wiki/Duonis</vt:lpwstr>
      </vt:variant>
      <vt:variant>
        <vt:lpwstr/>
      </vt:variant>
      <vt:variant>
        <vt:i4>1376262</vt:i4>
      </vt:variant>
      <vt:variant>
        <vt:i4>27</vt:i4>
      </vt:variant>
      <vt:variant>
        <vt:i4>0</vt:i4>
      </vt:variant>
      <vt:variant>
        <vt:i4>5</vt:i4>
      </vt:variant>
      <vt:variant>
        <vt:lpwstr>http://lt.wikipedia.org/wiki/Nendr%C4%97</vt:lpwstr>
      </vt:variant>
      <vt:variant>
        <vt:lpwstr/>
      </vt:variant>
      <vt:variant>
        <vt:i4>7733294</vt:i4>
      </vt:variant>
      <vt:variant>
        <vt:i4>24</vt:i4>
      </vt:variant>
      <vt:variant>
        <vt:i4>0</vt:i4>
      </vt:variant>
      <vt:variant>
        <vt:i4>5</vt:i4>
      </vt:variant>
      <vt:variant>
        <vt:lpwstr>http://lt.wikipedia.org/wiki/Meldas</vt:lpwstr>
      </vt:variant>
      <vt:variant>
        <vt:lpwstr/>
      </vt:variant>
      <vt:variant>
        <vt:i4>4128835</vt:i4>
      </vt:variant>
      <vt:variant>
        <vt:i4>21</vt:i4>
      </vt:variant>
      <vt:variant>
        <vt:i4>0</vt:i4>
      </vt:variant>
      <vt:variant>
        <vt:i4>5</vt:i4>
      </vt:variant>
      <vt:variant>
        <vt:lpwstr>http://lt.wikipedia.org/wiki/Baltoji_An%C4%8Dia</vt:lpwstr>
      </vt:variant>
      <vt:variant>
        <vt:lpwstr/>
      </vt:variant>
      <vt:variant>
        <vt:i4>1179726</vt:i4>
      </vt:variant>
      <vt:variant>
        <vt:i4>18</vt:i4>
      </vt:variant>
      <vt:variant>
        <vt:i4>0</vt:i4>
      </vt:variant>
      <vt:variant>
        <vt:i4>5</vt:i4>
      </vt:variant>
      <vt:variant>
        <vt:lpwstr>http://lt.wikipedia.org/wiki/Vernijis</vt:lpwstr>
      </vt:variant>
      <vt:variant>
        <vt:lpwstr/>
      </vt:variant>
      <vt:variant>
        <vt:i4>2359349</vt:i4>
      </vt:variant>
      <vt:variant>
        <vt:i4>15</vt:i4>
      </vt:variant>
      <vt:variant>
        <vt:i4>0</vt:i4>
      </vt:variant>
      <vt:variant>
        <vt:i4>5</vt:i4>
      </vt:variant>
      <vt:variant>
        <vt:lpwstr>http://lt.wikipedia.org/wiki/%C5%A0lavant%C4%97lis</vt:lpwstr>
      </vt:variant>
      <vt:variant>
        <vt:lpwstr/>
      </vt:variant>
      <vt:variant>
        <vt:i4>6357088</vt:i4>
      </vt:variant>
      <vt:variant>
        <vt:i4>12</vt:i4>
      </vt:variant>
      <vt:variant>
        <vt:i4>0</vt:i4>
      </vt:variant>
      <vt:variant>
        <vt:i4>5</vt:i4>
      </vt:variant>
      <vt:variant>
        <vt:lpwstr>http://lt.wikipedia.org/wiki/Litoral%C4%97</vt:lpwstr>
      </vt:variant>
      <vt:variant>
        <vt:lpwstr/>
      </vt:variant>
      <vt:variant>
        <vt:i4>655430</vt:i4>
      </vt:variant>
      <vt:variant>
        <vt:i4>9</vt:i4>
      </vt:variant>
      <vt:variant>
        <vt:i4>0</vt:i4>
      </vt:variant>
      <vt:variant>
        <vt:i4>5</vt:i4>
      </vt:variant>
      <vt:variant>
        <vt:lpwstr>http://lt.wikipedia.org/wiki/Rina</vt:lpwstr>
      </vt:variant>
      <vt:variant>
        <vt:lpwstr/>
      </vt:variant>
      <vt:variant>
        <vt:i4>2293869</vt:i4>
      </vt:variant>
      <vt:variant>
        <vt:i4>6</vt:i4>
      </vt:variant>
      <vt:variant>
        <vt:i4>0</vt:i4>
      </vt:variant>
      <vt:variant>
        <vt:i4>5</vt:i4>
      </vt:variant>
      <vt:variant>
        <vt:lpwstr>http://lt.wikipedia.org/wiki/Veisiej%C5%B3_regioninis_parkas</vt:lpwstr>
      </vt:variant>
      <vt:variant>
        <vt:lpwstr/>
      </vt:variant>
      <vt:variant>
        <vt:i4>2818115</vt:i4>
      </vt:variant>
      <vt:variant>
        <vt:i4>3</vt:i4>
      </vt:variant>
      <vt:variant>
        <vt:i4>0</vt:i4>
      </vt:variant>
      <vt:variant>
        <vt:i4>5</vt:i4>
      </vt:variant>
      <vt:variant>
        <vt:lpwstr>http://lt.wikipedia.org/wiki/Lazdij%C5%B3_rajonas</vt:lpwstr>
      </vt:variant>
      <vt:variant>
        <vt:lpwstr/>
      </vt:variant>
      <vt:variant>
        <vt:i4>5308505</vt:i4>
      </vt:variant>
      <vt:variant>
        <vt:i4>0</vt:i4>
      </vt:variant>
      <vt:variant>
        <vt:i4>0</vt:i4>
      </vt:variant>
      <vt:variant>
        <vt:i4>5</vt:i4>
      </vt:variant>
      <vt:variant>
        <vt:lpwstr>http://lt.wikipedia.org/wiki/E%C5%BEeras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x</dc:creator>
  <cp:keywords/>
  <cp:lastModifiedBy>Simona Bagdanavičienė</cp:lastModifiedBy>
  <cp:revision>2</cp:revision>
  <cp:lastPrinted>2025-05-14T07:10:00Z</cp:lastPrinted>
  <dcterms:created xsi:type="dcterms:W3CDTF">2025-05-16T09:41:00Z</dcterms:created>
  <dcterms:modified xsi:type="dcterms:W3CDTF">2025-05-16T09:41:00Z</dcterms:modified>
</cp:coreProperties>
</file>